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90F1C8" w14:textId="77777777" w:rsidR="00A57467" w:rsidRPr="00614AB5" w:rsidRDefault="00A57467" w:rsidP="003E108D">
      <w:pPr>
        <w:wordWrap/>
        <w:adjustRightInd w:val="0"/>
        <w:spacing w:before="100" w:beforeAutospacing="1" w:after="288" w:line="240" w:lineRule="auto"/>
        <w:jc w:val="left"/>
        <w:rPr>
          <w:rFonts w:ascii="Arial" w:hAnsi="Arial" w:cs="Arial"/>
          <w:kern w:val="0"/>
          <w:szCs w:val="20"/>
        </w:rPr>
      </w:pPr>
      <w:r w:rsidRPr="00614AB5">
        <w:rPr>
          <w:rFonts w:ascii="Arial" w:hAnsi="Arial" w:cs="Arial"/>
          <w:b/>
          <w:bCs/>
          <w:kern w:val="0"/>
          <w:szCs w:val="20"/>
        </w:rPr>
        <w:t>General Terms and Conditions of Sale</w:t>
      </w:r>
      <w:r w:rsidR="00C92A1C" w:rsidRPr="00614AB5">
        <w:rPr>
          <w:rFonts w:ascii="Arial" w:hAnsi="Arial" w:cs="Arial"/>
          <w:b/>
          <w:bCs/>
          <w:kern w:val="0"/>
          <w:szCs w:val="20"/>
        </w:rPr>
        <w:t xml:space="preserve"> </w:t>
      </w:r>
    </w:p>
    <w:p w14:paraId="17984845" w14:textId="77777777" w:rsidR="00600ABD" w:rsidRPr="00614AB5" w:rsidRDefault="00600ABD" w:rsidP="003E108D">
      <w:pPr>
        <w:pStyle w:val="a7"/>
        <w:spacing w:line="240" w:lineRule="auto"/>
        <w:rPr>
          <w:b/>
        </w:rPr>
      </w:pPr>
      <w:r w:rsidRPr="00614AB5">
        <w:rPr>
          <w:b/>
        </w:rPr>
        <w:t xml:space="preserve">0. </w:t>
      </w:r>
      <w:r w:rsidRPr="00614AB5">
        <w:rPr>
          <w:rFonts w:hint="eastAsia"/>
          <w:b/>
        </w:rPr>
        <w:t>Definition</w:t>
      </w:r>
    </w:p>
    <w:p w14:paraId="481944E6" w14:textId="77777777" w:rsidR="00600ABD" w:rsidRPr="00614AB5" w:rsidRDefault="00600ABD" w:rsidP="003E108D">
      <w:pPr>
        <w:spacing w:line="240" w:lineRule="auto"/>
      </w:pPr>
      <w:r w:rsidRPr="00614AB5">
        <w:t xml:space="preserve">- Contract : </w:t>
      </w:r>
      <w:r w:rsidRPr="00614AB5">
        <w:rPr>
          <w:rFonts w:hint="eastAsia"/>
        </w:rPr>
        <w:t>The consented written agreement regarding the sales of the products</w:t>
      </w:r>
    </w:p>
    <w:p w14:paraId="0C75107D" w14:textId="77777777" w:rsidR="00600ABD" w:rsidRPr="00614AB5" w:rsidRDefault="00600ABD" w:rsidP="003E108D">
      <w:pPr>
        <w:spacing w:line="240" w:lineRule="auto"/>
      </w:pPr>
      <w:r w:rsidRPr="00614AB5">
        <w:rPr>
          <w:rFonts w:hint="eastAsia"/>
        </w:rPr>
        <w:t xml:space="preserve">- </w:t>
      </w:r>
      <w:r w:rsidRPr="00614AB5">
        <w:t xml:space="preserve">Contract price : </w:t>
      </w:r>
      <w:r w:rsidRPr="00614AB5">
        <w:rPr>
          <w:rFonts w:hint="eastAsia"/>
        </w:rPr>
        <w:t>The agreed price specified in the contract including any modifications if there are any</w:t>
      </w:r>
    </w:p>
    <w:p w14:paraId="0206323A" w14:textId="77777777" w:rsidR="00600ABD" w:rsidRPr="00614AB5" w:rsidRDefault="00600ABD" w:rsidP="003E108D">
      <w:pPr>
        <w:spacing w:line="240" w:lineRule="auto"/>
      </w:pPr>
      <w:r w:rsidRPr="00614AB5">
        <w:t xml:space="preserve">- </w:t>
      </w:r>
      <w:r w:rsidRPr="00614AB5">
        <w:rPr>
          <w:rFonts w:hint="eastAsia"/>
        </w:rPr>
        <w:t xml:space="preserve">Seller </w:t>
      </w:r>
      <w:r w:rsidRPr="00614AB5">
        <w:t>(</w:t>
      </w:r>
      <w:r w:rsidRPr="00614AB5">
        <w:rPr>
          <w:rFonts w:hint="eastAsia"/>
        </w:rPr>
        <w:t>or Taekwang Industrial CO., LTD)</w:t>
      </w:r>
      <w:r w:rsidRPr="00614AB5">
        <w:t xml:space="preserve"> </w:t>
      </w:r>
      <w:r w:rsidRPr="00614AB5">
        <w:rPr>
          <w:rFonts w:hint="eastAsia"/>
        </w:rPr>
        <w:t>: The party who provides products according to the contract</w:t>
      </w:r>
    </w:p>
    <w:p w14:paraId="42C191FE" w14:textId="77777777" w:rsidR="00600ABD" w:rsidRPr="00614AB5" w:rsidRDefault="00600ABD" w:rsidP="003E108D">
      <w:pPr>
        <w:spacing w:line="240" w:lineRule="auto"/>
      </w:pPr>
      <w:r w:rsidRPr="00614AB5">
        <w:rPr>
          <w:rFonts w:hint="eastAsia"/>
        </w:rPr>
        <w:t xml:space="preserve">- </w:t>
      </w:r>
      <w:r w:rsidRPr="00614AB5">
        <w:t>Buyer (</w:t>
      </w:r>
      <w:r w:rsidRPr="00614AB5">
        <w:rPr>
          <w:rFonts w:hint="eastAsia"/>
        </w:rPr>
        <w:t>Client)</w:t>
      </w:r>
      <w:r w:rsidRPr="00614AB5">
        <w:t xml:space="preserve">: </w:t>
      </w:r>
      <w:r w:rsidRPr="00614AB5">
        <w:rPr>
          <w:rFonts w:hint="eastAsia"/>
        </w:rPr>
        <w:t>The corporate or individual who purchases products from Taekwang Industrial Co., LTD (Taekwang Industrial, hereinafter.)</w:t>
      </w:r>
    </w:p>
    <w:p w14:paraId="170A9C96" w14:textId="77777777" w:rsidR="00A57467" w:rsidRPr="00614AB5" w:rsidRDefault="00A57467" w:rsidP="003E108D">
      <w:pPr>
        <w:wordWrap/>
        <w:adjustRightInd w:val="0"/>
        <w:spacing w:before="100" w:beforeAutospacing="1" w:after="288" w:line="240" w:lineRule="auto"/>
        <w:jc w:val="left"/>
        <w:rPr>
          <w:rFonts w:ascii="Arial" w:hAnsi="Arial" w:cs="Arial"/>
          <w:kern w:val="0"/>
          <w:szCs w:val="20"/>
        </w:rPr>
      </w:pPr>
      <w:bookmarkStart w:id="0" w:name="_GoBack"/>
    </w:p>
    <w:bookmarkEnd w:id="0"/>
    <w:p w14:paraId="0D25F2C6" w14:textId="64713855" w:rsidR="00A57467" w:rsidRPr="00614AB5" w:rsidRDefault="00A57467" w:rsidP="003E108D">
      <w:pPr>
        <w:wordWrap/>
        <w:adjustRightInd w:val="0"/>
        <w:spacing w:before="100" w:beforeAutospacing="1" w:after="288" w:line="240" w:lineRule="auto"/>
        <w:jc w:val="left"/>
        <w:rPr>
          <w:rFonts w:ascii="Arial" w:hAnsi="Arial" w:cs="Arial"/>
          <w:b/>
          <w:bCs/>
          <w:kern w:val="0"/>
          <w:szCs w:val="20"/>
        </w:rPr>
      </w:pPr>
      <w:r w:rsidRPr="00614AB5">
        <w:rPr>
          <w:rFonts w:ascii="Arial" w:hAnsi="Arial" w:cs="Arial"/>
          <w:b/>
          <w:bCs/>
          <w:kern w:val="0"/>
          <w:szCs w:val="20"/>
        </w:rPr>
        <w:t xml:space="preserve">Section 1 </w:t>
      </w:r>
      <w:r w:rsidR="00933ACF" w:rsidRPr="00614AB5">
        <w:rPr>
          <w:rFonts w:ascii="Arial" w:hAnsi="Arial" w:cs="Arial"/>
          <w:b/>
          <w:bCs/>
          <w:kern w:val="0"/>
          <w:szCs w:val="20"/>
        </w:rPr>
        <w:t>General – Scope of Application</w:t>
      </w:r>
      <w:r w:rsidR="003B05B8" w:rsidRPr="00614AB5">
        <w:rPr>
          <w:rFonts w:ascii="Arial" w:hAnsi="Arial" w:cs="Arial"/>
          <w:b/>
          <w:bCs/>
          <w:kern w:val="0"/>
          <w:szCs w:val="20"/>
        </w:rPr>
        <w:t xml:space="preserve"> </w:t>
      </w:r>
    </w:p>
    <w:p w14:paraId="03DF45F6" w14:textId="5003C06E" w:rsidR="00933ACF" w:rsidRPr="003E108D" w:rsidRDefault="003E108D" w:rsidP="000E33AA">
      <w:pPr>
        <w:wordWrap/>
        <w:adjustRightInd w:val="0"/>
        <w:spacing w:before="100" w:beforeAutospacing="1" w:after="288" w:line="276" w:lineRule="auto"/>
        <w:jc w:val="left"/>
      </w:pPr>
      <w:r w:rsidRPr="003E108D">
        <w:rPr>
          <w:rFonts w:ascii="Arial" w:hAnsi="Arial" w:cs="Arial" w:hint="eastAsia"/>
          <w:kern w:val="0"/>
          <w:szCs w:val="20"/>
        </w:rPr>
        <w:t>1.</w:t>
      </w:r>
      <w:r>
        <w:rPr>
          <w:rFonts w:hint="eastAsia"/>
        </w:rPr>
        <w:t xml:space="preserve"> </w:t>
      </w:r>
      <w:r w:rsidR="00600ABD" w:rsidRPr="00614AB5">
        <w:rPr>
          <w:rFonts w:hint="eastAsia"/>
        </w:rPr>
        <w:t xml:space="preserve">This </w:t>
      </w:r>
      <w:r w:rsidR="00600ABD" w:rsidRPr="00614AB5">
        <w:t>‘General Terms and Conditions of Sale’(</w:t>
      </w:r>
      <w:r w:rsidR="00600ABD" w:rsidRPr="00614AB5">
        <w:rPr>
          <w:rFonts w:hint="eastAsia"/>
        </w:rPr>
        <w:t>GTCS</w:t>
      </w:r>
      <w:r w:rsidR="00600ABD" w:rsidRPr="00614AB5">
        <w:t>, hereinafter)</w:t>
      </w:r>
      <w:r w:rsidR="00600ABD" w:rsidRPr="00614AB5">
        <w:rPr>
          <w:rFonts w:hint="eastAsia"/>
        </w:rPr>
        <w:t xml:space="preserve"> applies to all current and future textile</w:t>
      </w:r>
      <w:r w:rsidR="000E33AA">
        <w:t xml:space="preserve">(including </w:t>
      </w:r>
      <w:r w:rsidR="00E630C3" w:rsidRPr="00614AB5">
        <w:t>filaments, fibers, yarns etc.)</w:t>
      </w:r>
      <w:r w:rsidR="00600ABD" w:rsidRPr="00614AB5">
        <w:rPr>
          <w:rFonts w:hint="eastAsia"/>
        </w:rPr>
        <w:t xml:space="preserve"> transactions with Taekwang Industrial</w:t>
      </w:r>
      <w:r w:rsidR="00600ABD" w:rsidRPr="00614AB5">
        <w:t xml:space="preserve">. </w:t>
      </w:r>
    </w:p>
    <w:p w14:paraId="278BB267" w14:textId="77777777" w:rsidR="00F47EA1" w:rsidRPr="00614AB5" w:rsidRDefault="00F47EA1" w:rsidP="003E108D">
      <w:pPr>
        <w:wordWrap/>
        <w:adjustRightInd w:val="0"/>
        <w:spacing w:before="100" w:beforeAutospacing="1" w:after="288" w:line="240" w:lineRule="auto"/>
        <w:jc w:val="left"/>
        <w:rPr>
          <w:rFonts w:ascii="Arial" w:hAnsi="Arial" w:cs="Arial"/>
          <w:kern w:val="0"/>
          <w:szCs w:val="20"/>
        </w:rPr>
      </w:pPr>
      <w:r w:rsidRPr="00614AB5">
        <w:rPr>
          <w:rFonts w:ascii="Arial" w:hAnsi="Arial" w:cs="Arial" w:hint="eastAsia"/>
          <w:kern w:val="0"/>
          <w:szCs w:val="20"/>
        </w:rPr>
        <w:t xml:space="preserve">2. </w:t>
      </w:r>
      <w:r w:rsidRPr="00614AB5">
        <w:rPr>
          <w:rFonts w:ascii="Arial" w:hAnsi="Arial" w:cs="Arial"/>
          <w:kern w:val="0"/>
          <w:szCs w:val="20"/>
        </w:rPr>
        <w:t>When the buyer accepts the suggestions of the seller and contracts, it is considered to agree to this GTCS as well.</w:t>
      </w:r>
    </w:p>
    <w:p w14:paraId="3547F090" w14:textId="5D8C3FA1" w:rsidR="00A57467" w:rsidRPr="003E108D" w:rsidRDefault="00F47EA1" w:rsidP="003E108D">
      <w:pPr>
        <w:wordWrap/>
        <w:adjustRightInd w:val="0"/>
        <w:spacing w:before="100" w:beforeAutospacing="1" w:after="288" w:line="240" w:lineRule="auto"/>
        <w:jc w:val="left"/>
        <w:rPr>
          <w:rFonts w:ascii="Arial" w:hAnsi="Arial" w:cs="Arial"/>
          <w:kern w:val="0"/>
          <w:szCs w:val="20"/>
        </w:rPr>
      </w:pPr>
      <w:r w:rsidRPr="00614AB5">
        <w:rPr>
          <w:rFonts w:ascii="Arial" w:hAnsi="Arial" w:cs="Arial"/>
          <w:kern w:val="0"/>
          <w:szCs w:val="20"/>
        </w:rPr>
        <w:t xml:space="preserve">3. Any terms and conditions not agreed in </w:t>
      </w:r>
      <w:r w:rsidRPr="003E108D">
        <w:rPr>
          <w:rFonts w:ascii="Arial" w:hAnsi="Arial" w:cs="Arial"/>
          <w:kern w:val="0"/>
          <w:szCs w:val="20"/>
        </w:rPr>
        <w:t>writing are ineffective</w:t>
      </w:r>
      <w:r w:rsidR="003B05B8" w:rsidRPr="003E108D">
        <w:rPr>
          <w:rFonts w:ascii="Arial" w:hAnsi="Arial" w:cs="Arial"/>
          <w:kern w:val="0"/>
          <w:szCs w:val="20"/>
        </w:rPr>
        <w:t xml:space="preserve"> </w:t>
      </w:r>
      <w:r w:rsidRPr="003E108D">
        <w:rPr>
          <w:rFonts w:ascii="Arial" w:hAnsi="Arial" w:cs="Arial"/>
          <w:kern w:val="0"/>
          <w:szCs w:val="20"/>
        </w:rPr>
        <w:t>(not valid).</w:t>
      </w:r>
    </w:p>
    <w:p w14:paraId="23E4814E" w14:textId="585F8B56" w:rsidR="00F47EA1" w:rsidRPr="00614AB5" w:rsidRDefault="00F47EA1" w:rsidP="000E33AA">
      <w:pPr>
        <w:wordWrap/>
        <w:adjustRightInd w:val="0"/>
        <w:spacing w:before="100" w:beforeAutospacing="1" w:after="288" w:line="276" w:lineRule="auto"/>
        <w:jc w:val="left"/>
        <w:rPr>
          <w:rFonts w:ascii="Arial" w:hAnsi="Arial" w:cs="Arial"/>
          <w:kern w:val="0"/>
          <w:szCs w:val="20"/>
        </w:rPr>
      </w:pPr>
      <w:r w:rsidRPr="003E108D">
        <w:rPr>
          <w:rFonts w:ascii="Arial" w:hAnsi="Arial" w:cs="Arial"/>
          <w:kern w:val="0"/>
          <w:szCs w:val="20"/>
        </w:rPr>
        <w:t>4. Any matters not specified in the GTCS or written contracts shall be proceeded in accordance with the Republic of Korea's related laws and general commercial laws.</w:t>
      </w:r>
      <w:r w:rsidR="003B05B8" w:rsidRPr="00614AB5">
        <w:rPr>
          <w:rFonts w:ascii="Arial" w:hAnsi="Arial" w:cs="Arial"/>
          <w:kern w:val="0"/>
          <w:szCs w:val="20"/>
        </w:rPr>
        <w:t xml:space="preserve"> </w:t>
      </w:r>
    </w:p>
    <w:p w14:paraId="684E8EDC" w14:textId="77777777" w:rsidR="00F81511" w:rsidRPr="00614AB5" w:rsidRDefault="00F81511" w:rsidP="003E108D">
      <w:pPr>
        <w:wordWrap/>
        <w:adjustRightInd w:val="0"/>
        <w:spacing w:before="100" w:beforeAutospacing="1" w:after="288" w:line="240" w:lineRule="auto"/>
        <w:jc w:val="left"/>
        <w:rPr>
          <w:rFonts w:ascii="Arial" w:hAnsi="Arial" w:cs="Arial"/>
          <w:kern w:val="0"/>
          <w:szCs w:val="20"/>
        </w:rPr>
      </w:pPr>
    </w:p>
    <w:p w14:paraId="104161A2" w14:textId="25F115F4" w:rsidR="00A57467" w:rsidRPr="00614AB5" w:rsidRDefault="00A57467" w:rsidP="003E108D">
      <w:pPr>
        <w:wordWrap/>
        <w:adjustRightInd w:val="0"/>
        <w:spacing w:before="100" w:beforeAutospacing="1" w:after="288" w:line="240" w:lineRule="auto"/>
        <w:jc w:val="left"/>
        <w:rPr>
          <w:rFonts w:ascii="Arial" w:hAnsi="Arial" w:cs="Arial"/>
          <w:b/>
          <w:bCs/>
          <w:kern w:val="0"/>
          <w:szCs w:val="20"/>
        </w:rPr>
      </w:pPr>
      <w:r w:rsidRPr="00614AB5">
        <w:rPr>
          <w:rFonts w:ascii="Arial" w:hAnsi="Arial" w:cs="Arial"/>
          <w:b/>
          <w:bCs/>
          <w:kern w:val="0"/>
          <w:szCs w:val="20"/>
        </w:rPr>
        <w:t>Section 2 Conclusion of contract</w:t>
      </w:r>
      <w:r w:rsidR="003B05B8" w:rsidRPr="00614AB5">
        <w:rPr>
          <w:rFonts w:ascii="Arial" w:hAnsi="Arial" w:cs="Arial"/>
          <w:b/>
          <w:bCs/>
          <w:kern w:val="0"/>
          <w:szCs w:val="20"/>
        </w:rPr>
        <w:t xml:space="preserve"> </w:t>
      </w:r>
    </w:p>
    <w:p w14:paraId="6DB68194" w14:textId="5470E3E3" w:rsidR="00F81511" w:rsidRPr="00614AB5" w:rsidRDefault="00F81511" w:rsidP="003E108D">
      <w:pPr>
        <w:wordWrap/>
        <w:adjustRightInd w:val="0"/>
        <w:spacing w:before="100" w:beforeAutospacing="1" w:after="288" w:line="276" w:lineRule="auto"/>
        <w:jc w:val="left"/>
        <w:rPr>
          <w:rFonts w:ascii="Arial" w:hAnsi="Arial" w:cs="Arial"/>
          <w:kern w:val="0"/>
          <w:szCs w:val="20"/>
        </w:rPr>
      </w:pPr>
      <w:r w:rsidRPr="00614AB5">
        <w:rPr>
          <w:rFonts w:ascii="Arial" w:hAnsi="Arial" w:cs="Arial"/>
          <w:kern w:val="0"/>
          <w:szCs w:val="20"/>
        </w:rPr>
        <w:t>1. The conclusion of the contract is established only when there are the valid commitments of both parties, such as the written signatures and corporate seals.</w:t>
      </w:r>
    </w:p>
    <w:p w14:paraId="4EFD6C60" w14:textId="121A20AA" w:rsidR="001D6651" w:rsidRPr="00614AB5" w:rsidRDefault="001D6651" w:rsidP="003E108D">
      <w:pPr>
        <w:wordWrap/>
        <w:adjustRightInd w:val="0"/>
        <w:spacing w:before="100" w:beforeAutospacing="1" w:after="288" w:line="240" w:lineRule="auto"/>
        <w:jc w:val="left"/>
        <w:rPr>
          <w:rFonts w:ascii="Arial" w:hAnsi="Arial" w:cs="Arial"/>
          <w:b/>
          <w:i/>
          <w:kern w:val="0"/>
          <w:szCs w:val="20"/>
        </w:rPr>
      </w:pPr>
      <w:r w:rsidRPr="00614AB5">
        <w:rPr>
          <w:rFonts w:ascii="Arial" w:hAnsi="Arial" w:cs="Arial"/>
          <w:kern w:val="0"/>
          <w:szCs w:val="20"/>
        </w:rPr>
        <w:t>2. If any contracted matters are not implemented properly, both parties shall notify each other immediately.</w:t>
      </w:r>
    </w:p>
    <w:p w14:paraId="2A483902" w14:textId="69F60DC8" w:rsidR="002227BD" w:rsidRPr="00614AB5" w:rsidRDefault="002227BD" w:rsidP="003E108D">
      <w:pPr>
        <w:wordWrap/>
        <w:adjustRightInd w:val="0"/>
        <w:spacing w:before="100" w:beforeAutospacing="1" w:after="288" w:line="276" w:lineRule="auto"/>
        <w:jc w:val="left"/>
        <w:rPr>
          <w:rFonts w:ascii="Arial" w:hAnsi="Arial" w:cs="Arial"/>
          <w:kern w:val="0"/>
          <w:szCs w:val="20"/>
        </w:rPr>
      </w:pPr>
      <w:r w:rsidRPr="00614AB5">
        <w:rPr>
          <w:rFonts w:ascii="Arial" w:hAnsi="Arial" w:cs="Arial"/>
          <w:kern w:val="0"/>
          <w:szCs w:val="20"/>
        </w:rPr>
        <w:t>3. After the conclusion of the contract, the seller reserves the right to require cash or collateral prior to the delivery of products in the event of recognizing the credibility issue of the client.</w:t>
      </w:r>
    </w:p>
    <w:p w14:paraId="41A22FD2" w14:textId="1D6B778A" w:rsidR="002227BD" w:rsidRPr="00614AB5" w:rsidRDefault="002227BD" w:rsidP="003E108D">
      <w:pPr>
        <w:wordWrap/>
        <w:adjustRightInd w:val="0"/>
        <w:spacing w:before="100" w:beforeAutospacing="1" w:after="288" w:line="276" w:lineRule="auto"/>
        <w:jc w:val="left"/>
        <w:rPr>
          <w:rFonts w:ascii="Arial" w:hAnsi="Arial" w:cs="Arial"/>
          <w:bCs/>
          <w:kern w:val="0"/>
          <w:szCs w:val="20"/>
        </w:rPr>
      </w:pPr>
      <w:r w:rsidRPr="00614AB5">
        <w:rPr>
          <w:rFonts w:ascii="Arial" w:hAnsi="Arial" w:cs="Arial" w:hint="eastAsia"/>
          <w:bCs/>
          <w:kern w:val="0"/>
          <w:szCs w:val="20"/>
        </w:rPr>
        <w:t xml:space="preserve">4. </w:t>
      </w:r>
      <w:r w:rsidRPr="00614AB5">
        <w:rPr>
          <w:rFonts w:ascii="Arial" w:hAnsi="Arial" w:cs="Arial"/>
          <w:bCs/>
          <w:kern w:val="0"/>
          <w:szCs w:val="20"/>
        </w:rPr>
        <w:t>Both seller and buyer can terminate the contract if any serious errors are found in the course of its conclusion or in the contract itself.</w:t>
      </w:r>
    </w:p>
    <w:p w14:paraId="7D1E169F" w14:textId="77777777" w:rsidR="002227BD" w:rsidRPr="00614AB5" w:rsidRDefault="002227BD" w:rsidP="003E108D">
      <w:pPr>
        <w:wordWrap/>
        <w:adjustRightInd w:val="0"/>
        <w:spacing w:before="100" w:beforeAutospacing="1" w:after="288" w:line="240" w:lineRule="auto"/>
        <w:jc w:val="left"/>
        <w:rPr>
          <w:rFonts w:ascii="Arial" w:hAnsi="Arial" w:cs="Arial"/>
          <w:bCs/>
          <w:kern w:val="0"/>
          <w:szCs w:val="20"/>
        </w:rPr>
      </w:pPr>
    </w:p>
    <w:p w14:paraId="11B42EAB" w14:textId="0BA1D251" w:rsidR="005D6F18" w:rsidRPr="00614AB5" w:rsidRDefault="00A57467" w:rsidP="003E108D">
      <w:pPr>
        <w:wordWrap/>
        <w:adjustRightInd w:val="0"/>
        <w:spacing w:before="100" w:beforeAutospacing="1" w:after="288" w:line="240" w:lineRule="auto"/>
        <w:jc w:val="left"/>
        <w:rPr>
          <w:rFonts w:ascii="Arial" w:hAnsi="Arial" w:cs="Arial"/>
          <w:b/>
          <w:bCs/>
          <w:kern w:val="0"/>
          <w:szCs w:val="20"/>
        </w:rPr>
      </w:pPr>
      <w:r w:rsidRPr="00614AB5">
        <w:rPr>
          <w:rFonts w:ascii="Arial" w:hAnsi="Arial" w:cs="Arial"/>
          <w:b/>
          <w:bCs/>
          <w:kern w:val="0"/>
          <w:szCs w:val="20"/>
        </w:rPr>
        <w:t>Section 3 Retention of Titl</w:t>
      </w:r>
      <w:r w:rsidR="003E108D">
        <w:rPr>
          <w:rFonts w:ascii="Arial" w:hAnsi="Arial" w:cs="Arial" w:hint="eastAsia"/>
          <w:b/>
          <w:bCs/>
          <w:kern w:val="0"/>
          <w:szCs w:val="20"/>
        </w:rPr>
        <w:t>e</w:t>
      </w:r>
    </w:p>
    <w:p w14:paraId="486F0028" w14:textId="562420A8" w:rsidR="00360DAD" w:rsidRPr="00614AB5" w:rsidRDefault="00583298" w:rsidP="003E108D">
      <w:pPr>
        <w:wordWrap/>
        <w:adjustRightInd w:val="0"/>
        <w:spacing w:before="100" w:beforeAutospacing="1" w:after="288" w:line="240" w:lineRule="auto"/>
        <w:jc w:val="left"/>
        <w:rPr>
          <w:rFonts w:ascii="Arial" w:hAnsi="Arial" w:cs="Arial"/>
          <w:kern w:val="0"/>
          <w:szCs w:val="20"/>
        </w:rPr>
      </w:pPr>
      <w:r w:rsidRPr="00614AB5">
        <w:rPr>
          <w:rFonts w:ascii="Arial" w:hAnsi="Arial" w:cs="Arial"/>
          <w:kern w:val="0"/>
          <w:szCs w:val="20"/>
        </w:rPr>
        <w:t>1. Until the completion of the payment, the ownership of products shall belong to Taekwang Industrial.</w:t>
      </w:r>
    </w:p>
    <w:p w14:paraId="6565D48C" w14:textId="4305BACD" w:rsidR="007A7709" w:rsidRPr="00614AB5" w:rsidRDefault="00583298" w:rsidP="003E108D">
      <w:pPr>
        <w:wordWrap/>
        <w:adjustRightInd w:val="0"/>
        <w:spacing w:before="100" w:beforeAutospacing="1" w:after="288" w:line="240" w:lineRule="auto"/>
        <w:jc w:val="left"/>
        <w:rPr>
          <w:rFonts w:ascii="Arial" w:hAnsi="Arial" w:cs="Arial"/>
          <w:b/>
          <w:i/>
          <w:kern w:val="0"/>
          <w:szCs w:val="20"/>
        </w:rPr>
      </w:pPr>
      <w:r w:rsidRPr="00614AB5">
        <w:rPr>
          <w:rFonts w:ascii="Arial" w:hAnsi="Arial" w:cs="Arial"/>
          <w:kern w:val="0"/>
          <w:szCs w:val="20"/>
        </w:rPr>
        <w:t>2. The client is responsible for protecting the products and treating them with care.</w:t>
      </w:r>
    </w:p>
    <w:p w14:paraId="445FAEF0" w14:textId="5921D3DA" w:rsidR="00702895" w:rsidRPr="00614AB5" w:rsidRDefault="00702895" w:rsidP="000E33AA">
      <w:pPr>
        <w:wordWrap/>
        <w:adjustRightInd w:val="0"/>
        <w:spacing w:before="100" w:beforeAutospacing="1" w:after="288" w:line="276" w:lineRule="auto"/>
        <w:jc w:val="left"/>
        <w:rPr>
          <w:rFonts w:ascii="Arial" w:hAnsi="Arial" w:cs="Arial"/>
          <w:kern w:val="0"/>
          <w:szCs w:val="20"/>
        </w:rPr>
      </w:pPr>
      <w:r w:rsidRPr="00614AB5">
        <w:rPr>
          <w:rFonts w:ascii="Arial" w:hAnsi="Arial" w:cs="Arial"/>
          <w:kern w:val="0"/>
          <w:szCs w:val="20"/>
        </w:rPr>
        <w:t>3.</w:t>
      </w:r>
      <w:r w:rsidRPr="00614AB5">
        <w:t xml:space="preserve"> </w:t>
      </w:r>
      <w:r w:rsidRPr="00614AB5">
        <w:rPr>
          <w:rFonts w:ascii="Arial" w:hAnsi="Arial" w:cs="Arial"/>
          <w:kern w:val="0"/>
          <w:szCs w:val="20"/>
        </w:rPr>
        <w:t>In the event of client's infringement of the contract, for instance, failure of payment, transfer of products to a third party before full payment, the seller reserves the right to cancel the contract and require the return of products at the expense of the client.</w:t>
      </w:r>
    </w:p>
    <w:p w14:paraId="044DB31E" w14:textId="12023BE2" w:rsidR="00C92A1C" w:rsidRPr="00614AB5" w:rsidRDefault="00702895" w:rsidP="003E108D">
      <w:pPr>
        <w:wordWrap/>
        <w:adjustRightInd w:val="0"/>
        <w:spacing w:before="100" w:beforeAutospacing="1" w:after="288" w:line="240" w:lineRule="auto"/>
        <w:jc w:val="left"/>
        <w:rPr>
          <w:rFonts w:ascii="Arial" w:hAnsi="Arial" w:cs="Arial"/>
          <w:b/>
          <w:i/>
          <w:kern w:val="0"/>
          <w:szCs w:val="20"/>
        </w:rPr>
      </w:pPr>
      <w:r w:rsidRPr="00614AB5">
        <w:rPr>
          <w:rFonts w:ascii="Arial" w:hAnsi="Arial" w:cs="Arial"/>
          <w:kern w:val="0"/>
          <w:szCs w:val="20"/>
        </w:rPr>
        <w:t xml:space="preserve">4. The client can resell or distribute the products through the normal procedure of sales. </w:t>
      </w:r>
    </w:p>
    <w:p w14:paraId="6AE82978" w14:textId="77777777" w:rsidR="00D74EF9" w:rsidRPr="0000389C" w:rsidRDefault="00D74EF9" w:rsidP="003E108D">
      <w:pPr>
        <w:wordWrap/>
        <w:adjustRightInd w:val="0"/>
        <w:spacing w:before="100" w:beforeAutospacing="1" w:after="288" w:line="240" w:lineRule="auto"/>
        <w:jc w:val="left"/>
        <w:rPr>
          <w:rFonts w:ascii="Arial" w:hAnsi="Arial" w:cs="Arial"/>
          <w:kern w:val="0"/>
          <w:szCs w:val="20"/>
        </w:rPr>
      </w:pPr>
    </w:p>
    <w:p w14:paraId="0742E9BA" w14:textId="27DA9DDE" w:rsidR="00A57467" w:rsidRPr="00614AB5" w:rsidRDefault="00933ACF" w:rsidP="003E108D">
      <w:pPr>
        <w:wordWrap/>
        <w:adjustRightInd w:val="0"/>
        <w:spacing w:before="100" w:beforeAutospacing="1" w:after="288" w:line="240" w:lineRule="auto"/>
        <w:jc w:val="left"/>
        <w:rPr>
          <w:rFonts w:ascii="Arial" w:hAnsi="Arial" w:cs="Arial"/>
          <w:kern w:val="0"/>
          <w:szCs w:val="20"/>
        </w:rPr>
      </w:pPr>
      <w:r w:rsidRPr="00614AB5">
        <w:rPr>
          <w:rFonts w:ascii="Arial" w:hAnsi="Arial" w:cs="Arial"/>
          <w:b/>
          <w:bCs/>
          <w:kern w:val="0"/>
          <w:szCs w:val="20"/>
        </w:rPr>
        <w:lastRenderedPageBreak/>
        <w:t>Section 4 Prices</w:t>
      </w:r>
      <w:r w:rsidR="007F08A0" w:rsidRPr="00614AB5">
        <w:rPr>
          <w:rFonts w:ascii="Arial" w:hAnsi="Arial" w:cs="Arial" w:hint="eastAsia"/>
          <w:b/>
          <w:bCs/>
          <w:kern w:val="0"/>
          <w:szCs w:val="20"/>
        </w:rPr>
        <w:t xml:space="preserve"> </w:t>
      </w:r>
    </w:p>
    <w:p w14:paraId="08FC2190" w14:textId="36012690" w:rsidR="002808A0" w:rsidRPr="00614AB5" w:rsidRDefault="00F85878" w:rsidP="003E108D">
      <w:pPr>
        <w:wordWrap/>
        <w:adjustRightInd w:val="0"/>
        <w:spacing w:before="100" w:beforeAutospacing="1" w:after="288" w:line="240" w:lineRule="auto"/>
        <w:jc w:val="left"/>
        <w:rPr>
          <w:rFonts w:ascii="Arial" w:hAnsi="Arial" w:cs="Arial"/>
          <w:kern w:val="0"/>
          <w:szCs w:val="20"/>
        </w:rPr>
      </w:pPr>
      <w:r w:rsidRPr="00614AB5">
        <w:rPr>
          <w:rFonts w:ascii="Arial" w:hAnsi="Arial" w:cs="Arial"/>
          <w:kern w:val="0"/>
          <w:szCs w:val="20"/>
        </w:rPr>
        <w:t>1. The price specified in the written contract is the only and final price.</w:t>
      </w:r>
    </w:p>
    <w:p w14:paraId="0F6688BA" w14:textId="44697EC6" w:rsidR="002808A0" w:rsidRPr="00614AB5" w:rsidRDefault="00996079" w:rsidP="003E108D">
      <w:pPr>
        <w:wordWrap/>
        <w:adjustRightInd w:val="0"/>
        <w:spacing w:before="100" w:beforeAutospacing="1" w:after="288" w:line="276" w:lineRule="auto"/>
        <w:jc w:val="left"/>
        <w:rPr>
          <w:rFonts w:ascii="Arial" w:hAnsi="Arial" w:cs="Arial"/>
          <w:b/>
          <w:i/>
          <w:kern w:val="0"/>
          <w:szCs w:val="20"/>
        </w:rPr>
      </w:pPr>
      <w:r w:rsidRPr="00614AB5">
        <w:rPr>
          <w:rFonts w:ascii="Arial" w:hAnsi="Arial" w:cs="Arial"/>
          <w:kern w:val="0"/>
          <w:szCs w:val="20"/>
        </w:rPr>
        <w:t>2</w:t>
      </w:r>
      <w:r w:rsidR="002808A0" w:rsidRPr="00614AB5">
        <w:rPr>
          <w:rFonts w:ascii="Arial" w:hAnsi="Arial" w:cs="Arial"/>
          <w:kern w:val="0"/>
          <w:szCs w:val="20"/>
        </w:rPr>
        <w:t>. Any other expenses occurring in the client's country, including administration fees and custom duties, shall be the client's responsibility as well.</w:t>
      </w:r>
    </w:p>
    <w:p w14:paraId="74F77A81" w14:textId="77777777" w:rsidR="002808A0" w:rsidRPr="00614AB5" w:rsidRDefault="002808A0" w:rsidP="003E108D">
      <w:pPr>
        <w:wordWrap/>
        <w:adjustRightInd w:val="0"/>
        <w:spacing w:before="100" w:beforeAutospacing="1" w:after="288" w:line="240" w:lineRule="auto"/>
        <w:jc w:val="left"/>
        <w:rPr>
          <w:rFonts w:ascii="Arial" w:hAnsi="Arial" w:cs="Arial"/>
          <w:kern w:val="0"/>
          <w:szCs w:val="20"/>
        </w:rPr>
      </w:pPr>
    </w:p>
    <w:p w14:paraId="15139909" w14:textId="77777777" w:rsidR="0000389C" w:rsidRPr="00614AB5" w:rsidRDefault="007A50BF" w:rsidP="003E108D">
      <w:pPr>
        <w:wordWrap/>
        <w:adjustRightInd w:val="0"/>
        <w:spacing w:before="100" w:beforeAutospacing="1" w:after="288" w:line="240" w:lineRule="auto"/>
        <w:jc w:val="left"/>
        <w:rPr>
          <w:rFonts w:ascii="Arial" w:hAnsi="Arial" w:cs="Arial"/>
          <w:b/>
          <w:bCs/>
          <w:kern w:val="0"/>
          <w:szCs w:val="20"/>
        </w:rPr>
      </w:pPr>
      <w:r w:rsidRPr="00614AB5">
        <w:rPr>
          <w:rFonts w:ascii="Arial" w:hAnsi="Arial" w:cs="Arial"/>
          <w:b/>
          <w:bCs/>
          <w:kern w:val="0"/>
          <w:szCs w:val="20"/>
        </w:rPr>
        <w:t xml:space="preserve">Section 5 Payment </w:t>
      </w:r>
    </w:p>
    <w:p w14:paraId="76DF2BB7" w14:textId="6BEDBFCC" w:rsidR="0092682C" w:rsidRPr="00614AB5" w:rsidRDefault="0092682C" w:rsidP="003E108D">
      <w:pPr>
        <w:wordWrap/>
        <w:adjustRightInd w:val="0"/>
        <w:spacing w:before="100" w:beforeAutospacing="1" w:after="288" w:line="276" w:lineRule="auto"/>
        <w:jc w:val="left"/>
        <w:rPr>
          <w:rFonts w:ascii="Arial" w:hAnsi="Arial" w:cs="Arial"/>
          <w:kern w:val="0"/>
          <w:szCs w:val="20"/>
        </w:rPr>
      </w:pPr>
      <w:r w:rsidRPr="00614AB5">
        <w:rPr>
          <w:rFonts w:ascii="Arial" w:hAnsi="Arial" w:cs="Arial"/>
          <w:kern w:val="0"/>
          <w:szCs w:val="20"/>
        </w:rPr>
        <w:t>1.</w:t>
      </w:r>
      <w:r w:rsidRPr="00614AB5">
        <w:t xml:space="preserve"> </w:t>
      </w:r>
      <w:r w:rsidRPr="00614AB5">
        <w:rPr>
          <w:rFonts w:ascii="Arial" w:hAnsi="Arial" w:cs="Arial"/>
          <w:kern w:val="0"/>
          <w:szCs w:val="20"/>
        </w:rPr>
        <w:t>The client shall make payment in accordance with the contract terms and conditions at the time of receipt of products, the delivery form, or receipt of the invoice. After 7 days of payment due, it is considered a default without any notification from Taekwang Industrial to the client.</w:t>
      </w:r>
    </w:p>
    <w:p w14:paraId="2FC33C0E" w14:textId="6BDDBB8C" w:rsidR="0092682C" w:rsidRPr="00614AB5" w:rsidRDefault="0092682C" w:rsidP="003E108D">
      <w:pPr>
        <w:wordWrap/>
        <w:adjustRightInd w:val="0"/>
        <w:spacing w:before="100" w:beforeAutospacing="1" w:after="288" w:line="240" w:lineRule="auto"/>
        <w:jc w:val="left"/>
        <w:rPr>
          <w:rFonts w:ascii="Arial" w:hAnsi="Arial" w:cs="Arial"/>
          <w:kern w:val="0"/>
          <w:szCs w:val="20"/>
        </w:rPr>
      </w:pPr>
      <w:r w:rsidRPr="00614AB5">
        <w:rPr>
          <w:rFonts w:ascii="Arial" w:hAnsi="Arial" w:cs="Arial"/>
          <w:kern w:val="0"/>
          <w:szCs w:val="20"/>
        </w:rPr>
        <w:t>2. During the default, the 8% rate of interest on the total payment per year is added.</w:t>
      </w:r>
    </w:p>
    <w:p w14:paraId="150F31BC" w14:textId="00CFBC19" w:rsidR="0058184D" w:rsidRPr="00614AB5" w:rsidRDefault="0058184D" w:rsidP="003E108D">
      <w:pPr>
        <w:wordWrap/>
        <w:adjustRightInd w:val="0"/>
        <w:spacing w:before="100" w:beforeAutospacing="1" w:after="288" w:line="276" w:lineRule="auto"/>
        <w:jc w:val="left"/>
        <w:rPr>
          <w:rFonts w:ascii="Arial" w:hAnsi="Arial" w:cs="Arial"/>
          <w:kern w:val="0"/>
          <w:szCs w:val="20"/>
        </w:rPr>
      </w:pPr>
      <w:r w:rsidRPr="00614AB5">
        <w:rPr>
          <w:rFonts w:ascii="Arial" w:hAnsi="Arial" w:cs="Arial"/>
          <w:kern w:val="0"/>
          <w:szCs w:val="20"/>
        </w:rPr>
        <w:t>3. In the event of incapability of fulfilling the obligation, for instance, the declaration of force majeure, calamity, or the cessation of financial transactions, the client shall notify Taekwang Industrial immediately and seek for substitute measures to faithfully implement the duty.</w:t>
      </w:r>
    </w:p>
    <w:p w14:paraId="52D99E8E" w14:textId="77777777" w:rsidR="0092682C" w:rsidRDefault="0092682C" w:rsidP="003E108D">
      <w:pPr>
        <w:wordWrap/>
        <w:adjustRightInd w:val="0"/>
        <w:spacing w:before="100" w:beforeAutospacing="1" w:after="288" w:line="240" w:lineRule="auto"/>
        <w:jc w:val="left"/>
        <w:rPr>
          <w:rFonts w:ascii="Arial" w:hAnsi="Arial" w:cs="Arial"/>
          <w:kern w:val="0"/>
          <w:szCs w:val="20"/>
        </w:rPr>
      </w:pPr>
    </w:p>
    <w:p w14:paraId="799FAB54" w14:textId="52F1CCF5" w:rsidR="00AD50E2" w:rsidRPr="00CD2B2E" w:rsidRDefault="007A50BF" w:rsidP="003E108D">
      <w:pPr>
        <w:wordWrap/>
        <w:adjustRightInd w:val="0"/>
        <w:spacing w:before="100" w:beforeAutospacing="1" w:after="288" w:line="240" w:lineRule="auto"/>
        <w:jc w:val="left"/>
        <w:rPr>
          <w:rFonts w:ascii="Arial" w:hAnsi="Arial" w:cs="Arial"/>
          <w:b/>
          <w:bCs/>
          <w:kern w:val="0"/>
          <w:szCs w:val="20"/>
        </w:rPr>
      </w:pPr>
      <w:r w:rsidRPr="00CD2B2E">
        <w:rPr>
          <w:rFonts w:ascii="Arial" w:hAnsi="Arial" w:cs="Arial"/>
          <w:b/>
          <w:bCs/>
          <w:kern w:val="0"/>
          <w:szCs w:val="20"/>
        </w:rPr>
        <w:t xml:space="preserve">Section </w:t>
      </w:r>
      <w:r w:rsidR="00383300" w:rsidRPr="00CD2B2E">
        <w:rPr>
          <w:rFonts w:ascii="Arial" w:hAnsi="Arial" w:cs="Arial"/>
          <w:b/>
          <w:bCs/>
          <w:kern w:val="0"/>
          <w:szCs w:val="20"/>
        </w:rPr>
        <w:t xml:space="preserve">6 </w:t>
      </w:r>
      <w:r w:rsidRPr="00CD2B2E">
        <w:rPr>
          <w:rFonts w:ascii="Arial" w:hAnsi="Arial" w:cs="Arial"/>
          <w:b/>
          <w:bCs/>
          <w:kern w:val="0"/>
          <w:szCs w:val="20"/>
        </w:rPr>
        <w:t xml:space="preserve">Delivery </w:t>
      </w:r>
    </w:p>
    <w:p w14:paraId="577143E1" w14:textId="3879BF12" w:rsidR="00383300" w:rsidRPr="00CD2B2E" w:rsidRDefault="00383300" w:rsidP="003E108D">
      <w:pPr>
        <w:wordWrap/>
        <w:adjustRightInd w:val="0"/>
        <w:spacing w:before="100" w:beforeAutospacing="1" w:after="288" w:line="276" w:lineRule="auto"/>
        <w:jc w:val="left"/>
        <w:rPr>
          <w:rFonts w:ascii="Arial" w:hAnsi="Arial" w:cs="Arial"/>
          <w:kern w:val="0"/>
          <w:szCs w:val="20"/>
        </w:rPr>
      </w:pPr>
      <w:r w:rsidRPr="00CD2B2E">
        <w:rPr>
          <w:rFonts w:ascii="Arial" w:hAnsi="Arial" w:cs="Arial"/>
          <w:kern w:val="0"/>
          <w:szCs w:val="20"/>
        </w:rPr>
        <w:t>1. The date and period of delivery shall be mutually agreed and documented in writing.</w:t>
      </w:r>
    </w:p>
    <w:p w14:paraId="0302997E" w14:textId="65DD1F3B" w:rsidR="009A19C3" w:rsidRPr="00CD2B2E" w:rsidRDefault="009A19C3" w:rsidP="003E108D">
      <w:pPr>
        <w:wordWrap/>
        <w:adjustRightInd w:val="0"/>
        <w:spacing w:before="100" w:beforeAutospacing="1" w:after="288" w:line="276" w:lineRule="auto"/>
        <w:jc w:val="left"/>
        <w:rPr>
          <w:rFonts w:ascii="Arial" w:hAnsi="Arial" w:cs="Arial"/>
          <w:kern w:val="0"/>
          <w:szCs w:val="20"/>
        </w:rPr>
      </w:pPr>
      <w:r w:rsidRPr="00CD2B2E">
        <w:rPr>
          <w:rFonts w:ascii="Arial" w:hAnsi="Arial" w:cs="Arial" w:hint="eastAsia"/>
          <w:kern w:val="0"/>
          <w:szCs w:val="20"/>
        </w:rPr>
        <w:t xml:space="preserve">2. </w:t>
      </w:r>
      <w:r w:rsidRPr="00CD2B2E">
        <w:rPr>
          <w:rFonts w:ascii="Arial" w:hAnsi="Arial" w:cs="Arial"/>
          <w:kern w:val="0"/>
          <w:szCs w:val="20"/>
        </w:rPr>
        <w:t>Taekwang Industrial shall deliver the whole quantity of products to the agreed location, in principle. However, partial deliveries are also allowed.</w:t>
      </w:r>
    </w:p>
    <w:p w14:paraId="5A414681" w14:textId="5B7BB416" w:rsidR="009A19C3" w:rsidRPr="00CD2B2E" w:rsidRDefault="009A19C3" w:rsidP="003E108D">
      <w:pPr>
        <w:wordWrap/>
        <w:adjustRightInd w:val="0"/>
        <w:spacing w:before="100" w:beforeAutospacing="1" w:after="288" w:line="276" w:lineRule="auto"/>
        <w:jc w:val="left"/>
        <w:rPr>
          <w:rFonts w:ascii="Arial" w:hAnsi="Arial" w:cs="Arial"/>
          <w:b/>
          <w:i/>
          <w:kern w:val="0"/>
          <w:szCs w:val="20"/>
        </w:rPr>
      </w:pPr>
      <w:r w:rsidRPr="00CD2B2E">
        <w:rPr>
          <w:rFonts w:ascii="Arial" w:hAnsi="Arial" w:cs="Arial"/>
          <w:kern w:val="0"/>
          <w:szCs w:val="20"/>
        </w:rPr>
        <w:t>3. In the event of Taekwang Industrial's failure to fulfill the delivery conditions with the unfaithful implement, the client is able to claim damages. However, the compensation cost cannot exceed the contract price.</w:t>
      </w:r>
    </w:p>
    <w:p w14:paraId="6E64ED52" w14:textId="2272EDB4" w:rsidR="00735BFC" w:rsidRPr="00CD2B2E" w:rsidRDefault="00464749" w:rsidP="003E108D">
      <w:pPr>
        <w:wordWrap/>
        <w:adjustRightInd w:val="0"/>
        <w:spacing w:before="100" w:beforeAutospacing="1" w:after="288" w:line="276" w:lineRule="auto"/>
        <w:jc w:val="left"/>
        <w:rPr>
          <w:rFonts w:ascii="Arial" w:hAnsi="Arial" w:cs="Arial"/>
        </w:rPr>
      </w:pPr>
      <w:r w:rsidRPr="00CD2B2E">
        <w:rPr>
          <w:rFonts w:ascii="Arial" w:hAnsi="Arial" w:cs="Arial"/>
          <w:kern w:val="0"/>
          <w:szCs w:val="20"/>
        </w:rPr>
        <w:t>4. In the event of force majeure or unusual incidents that Taekwang Industrial cannot be responsible for, such as unable to procure the raw materials, factory shutdowns, strikes, energy shortages and disasters, the delivery can be extended for a reasonable period.</w:t>
      </w:r>
      <w:r w:rsidR="0073640D" w:rsidRPr="00CD2B2E">
        <w:rPr>
          <w:rFonts w:ascii="Arial" w:hAnsi="Arial" w:cs="Arial"/>
        </w:rPr>
        <w:t xml:space="preserve"> Taekwang Industrial shall notify the client immediately </w:t>
      </w:r>
      <w:r w:rsidR="000627BF" w:rsidRPr="00CD2B2E">
        <w:rPr>
          <w:rFonts w:ascii="Arial" w:hAnsi="Arial" w:cs="Arial"/>
          <w:kern w:val="0"/>
          <w:szCs w:val="20"/>
        </w:rPr>
        <w:t>i</w:t>
      </w:r>
      <w:r w:rsidR="0073640D" w:rsidRPr="00CD2B2E">
        <w:rPr>
          <w:rFonts w:ascii="Arial" w:hAnsi="Arial" w:cs="Arial"/>
          <w:kern w:val="0"/>
          <w:szCs w:val="20"/>
        </w:rPr>
        <w:t>n the event of force majeure or unusual incidents.</w:t>
      </w:r>
      <w:r w:rsidR="0073640D" w:rsidRPr="00CD2B2E">
        <w:rPr>
          <w:rFonts w:ascii="Arial" w:hAnsi="Arial" w:cs="Arial"/>
        </w:rPr>
        <w:t xml:space="preserve"> If such delay in delivery lasts for more than 3 months without the prior written consent or agreement, the client have the right to cancel the order.</w:t>
      </w:r>
    </w:p>
    <w:p w14:paraId="5AB9252A" w14:textId="77777777" w:rsidR="009B2625" w:rsidRDefault="009B2625" w:rsidP="003E108D">
      <w:pPr>
        <w:wordWrap/>
        <w:adjustRightInd w:val="0"/>
        <w:spacing w:before="100" w:beforeAutospacing="1" w:after="288" w:line="240" w:lineRule="auto"/>
        <w:jc w:val="left"/>
        <w:rPr>
          <w:rFonts w:ascii="Arial" w:hAnsi="Arial" w:cs="Arial"/>
          <w:color w:val="000000"/>
          <w:kern w:val="0"/>
          <w:szCs w:val="20"/>
        </w:rPr>
      </w:pPr>
    </w:p>
    <w:p w14:paraId="2AEA0C4C" w14:textId="69A8BE8A" w:rsidR="007A50BF" w:rsidRPr="00614AB5" w:rsidRDefault="007A50BF" w:rsidP="003E108D">
      <w:pPr>
        <w:wordWrap/>
        <w:adjustRightInd w:val="0"/>
        <w:spacing w:before="100" w:beforeAutospacing="1" w:after="288" w:line="240" w:lineRule="auto"/>
        <w:jc w:val="left"/>
        <w:rPr>
          <w:rFonts w:ascii="Arial" w:hAnsi="Arial" w:cs="Arial"/>
          <w:b/>
          <w:bCs/>
          <w:kern w:val="0"/>
          <w:szCs w:val="20"/>
        </w:rPr>
      </w:pPr>
      <w:r w:rsidRPr="00CD2B2E">
        <w:rPr>
          <w:rFonts w:ascii="Arial" w:hAnsi="Arial" w:cs="Arial"/>
          <w:b/>
          <w:bCs/>
          <w:kern w:val="0"/>
          <w:szCs w:val="20"/>
        </w:rPr>
        <w:t xml:space="preserve">Section </w:t>
      </w:r>
      <w:r w:rsidR="00614AB5">
        <w:rPr>
          <w:rFonts w:ascii="Arial" w:hAnsi="Arial" w:cs="Arial"/>
          <w:b/>
          <w:bCs/>
          <w:kern w:val="0"/>
          <w:szCs w:val="20"/>
        </w:rPr>
        <w:t>7</w:t>
      </w:r>
      <w:r w:rsidRPr="00CD2B2E">
        <w:rPr>
          <w:rFonts w:ascii="Arial" w:hAnsi="Arial" w:cs="Arial"/>
          <w:b/>
          <w:bCs/>
          <w:kern w:val="0"/>
          <w:szCs w:val="20"/>
        </w:rPr>
        <w:t xml:space="preserve"> </w:t>
      </w:r>
      <w:r w:rsidRPr="00614AB5">
        <w:rPr>
          <w:rFonts w:ascii="Arial" w:hAnsi="Arial" w:cs="Arial"/>
          <w:b/>
          <w:bCs/>
          <w:kern w:val="0"/>
          <w:szCs w:val="20"/>
        </w:rPr>
        <w:t>Warranties</w:t>
      </w:r>
    </w:p>
    <w:p w14:paraId="794A46C2" w14:textId="4DB2ABC5" w:rsidR="003739B1" w:rsidRPr="00614AB5" w:rsidRDefault="003739B1" w:rsidP="003E108D">
      <w:pPr>
        <w:wordWrap/>
        <w:adjustRightInd w:val="0"/>
        <w:spacing w:before="100" w:beforeAutospacing="1" w:after="288" w:line="276" w:lineRule="auto"/>
        <w:jc w:val="left"/>
        <w:rPr>
          <w:rFonts w:ascii="Arial" w:hAnsi="Arial" w:cs="Arial"/>
          <w:kern w:val="0"/>
          <w:szCs w:val="20"/>
        </w:rPr>
      </w:pPr>
      <w:r w:rsidRPr="00614AB5">
        <w:rPr>
          <w:rFonts w:ascii="Arial" w:hAnsi="Arial" w:cs="Arial"/>
          <w:kern w:val="0"/>
          <w:szCs w:val="20"/>
        </w:rPr>
        <w:t>1. The warranty service is implemented when the client notifies Taekwang Industrial of defects, and defect correction or replacement shipping shall be followed upon the capability of Taekwang Industrial in principle</w:t>
      </w:r>
      <w:r w:rsidR="00D413F5" w:rsidRPr="00614AB5">
        <w:rPr>
          <w:rFonts w:ascii="Arial" w:hAnsi="Arial" w:cs="Arial"/>
          <w:kern w:val="0"/>
          <w:szCs w:val="20"/>
        </w:rPr>
        <w:t>.</w:t>
      </w:r>
    </w:p>
    <w:p w14:paraId="6937042C" w14:textId="4FC971DF" w:rsidR="00344EB2" w:rsidRPr="00614AB5" w:rsidRDefault="00386D5C" w:rsidP="003E108D">
      <w:pPr>
        <w:wordWrap/>
        <w:adjustRightInd w:val="0"/>
        <w:spacing w:before="100" w:beforeAutospacing="1" w:after="288" w:line="276" w:lineRule="auto"/>
        <w:jc w:val="left"/>
        <w:rPr>
          <w:rFonts w:ascii="Arial" w:hAnsi="Arial" w:cs="Arial"/>
          <w:kern w:val="0"/>
          <w:szCs w:val="20"/>
        </w:rPr>
      </w:pPr>
      <w:r w:rsidRPr="00614AB5">
        <w:rPr>
          <w:rFonts w:ascii="Arial" w:hAnsi="Arial" w:cs="Arial"/>
          <w:kern w:val="0"/>
          <w:szCs w:val="20"/>
        </w:rPr>
        <w:t>2. The warranty period can be determined in writing upon mutual agreement. Otherwise, the general standard for the relevant item/type shall be applied correspondingly. However, the warranty period cannot exceed 1 year after the delivery date.</w:t>
      </w:r>
    </w:p>
    <w:p w14:paraId="51993314" w14:textId="77777777" w:rsidR="009B2625" w:rsidRPr="00614AB5" w:rsidRDefault="009B2625" w:rsidP="003E108D">
      <w:pPr>
        <w:wordWrap/>
        <w:adjustRightInd w:val="0"/>
        <w:spacing w:before="100" w:beforeAutospacing="1" w:after="288" w:line="240" w:lineRule="auto"/>
        <w:jc w:val="left"/>
        <w:rPr>
          <w:rFonts w:ascii="Arial" w:hAnsi="Arial" w:cs="Arial"/>
          <w:kern w:val="0"/>
          <w:szCs w:val="20"/>
        </w:rPr>
      </w:pPr>
    </w:p>
    <w:p w14:paraId="3B18FE3A" w14:textId="411B425B" w:rsidR="00360DAD" w:rsidRPr="00614AB5" w:rsidRDefault="007A50BF" w:rsidP="003E108D">
      <w:pPr>
        <w:wordWrap/>
        <w:adjustRightInd w:val="0"/>
        <w:spacing w:before="100" w:beforeAutospacing="1" w:after="288" w:line="240" w:lineRule="auto"/>
        <w:jc w:val="left"/>
        <w:rPr>
          <w:rFonts w:ascii="Arial" w:hAnsi="Arial" w:cs="Arial"/>
          <w:b/>
          <w:bCs/>
          <w:kern w:val="0"/>
          <w:sz w:val="22"/>
          <w:szCs w:val="20"/>
        </w:rPr>
      </w:pPr>
      <w:r w:rsidRPr="00614AB5">
        <w:rPr>
          <w:rFonts w:ascii="Arial" w:hAnsi="Arial" w:cs="Arial"/>
          <w:b/>
          <w:bCs/>
          <w:kern w:val="0"/>
          <w:sz w:val="22"/>
          <w:szCs w:val="20"/>
        </w:rPr>
        <w:t xml:space="preserve">Section </w:t>
      </w:r>
      <w:r w:rsidR="00614AB5">
        <w:rPr>
          <w:rFonts w:ascii="Arial" w:hAnsi="Arial" w:cs="Arial"/>
          <w:b/>
          <w:bCs/>
          <w:kern w:val="0"/>
          <w:sz w:val="22"/>
          <w:szCs w:val="20"/>
        </w:rPr>
        <w:t>8</w:t>
      </w:r>
      <w:r w:rsidR="00F077B1" w:rsidRPr="00614AB5">
        <w:rPr>
          <w:rFonts w:ascii="Arial" w:hAnsi="Arial" w:cs="Arial"/>
          <w:b/>
          <w:bCs/>
          <w:kern w:val="0"/>
          <w:sz w:val="22"/>
          <w:szCs w:val="20"/>
        </w:rPr>
        <w:t xml:space="preserve"> </w:t>
      </w:r>
      <w:r w:rsidRPr="00614AB5">
        <w:rPr>
          <w:rFonts w:ascii="Arial" w:hAnsi="Arial" w:cs="Arial"/>
          <w:b/>
          <w:bCs/>
          <w:kern w:val="0"/>
          <w:sz w:val="22"/>
          <w:szCs w:val="20"/>
        </w:rPr>
        <w:t>Final clauses</w:t>
      </w:r>
    </w:p>
    <w:p w14:paraId="7AF572C7" w14:textId="041BD908" w:rsidR="007A50BF" w:rsidRDefault="00F077B1" w:rsidP="003E108D">
      <w:pPr>
        <w:wordWrap/>
        <w:adjustRightInd w:val="0"/>
        <w:spacing w:before="100" w:beforeAutospacing="1" w:after="288" w:line="276" w:lineRule="auto"/>
        <w:jc w:val="left"/>
        <w:rPr>
          <w:rFonts w:ascii="Arial" w:hAnsi="Arial" w:cs="Arial"/>
          <w:kern w:val="0"/>
          <w:szCs w:val="20"/>
        </w:rPr>
      </w:pPr>
      <w:r w:rsidRPr="00614AB5">
        <w:rPr>
          <w:rFonts w:ascii="Arial" w:hAnsi="Arial" w:cs="Arial" w:hint="eastAsia"/>
          <w:kern w:val="0"/>
          <w:szCs w:val="20"/>
        </w:rPr>
        <w:t xml:space="preserve">1. </w:t>
      </w:r>
      <w:r w:rsidRPr="00614AB5">
        <w:rPr>
          <w:rFonts w:ascii="Arial" w:hAnsi="Arial" w:cs="Arial"/>
          <w:kern w:val="0"/>
          <w:szCs w:val="20"/>
        </w:rPr>
        <w:t>In the event of a conflict, the Republic of Korea's laws precede and the clauses of the UN's sales agreements are not applied.</w:t>
      </w:r>
    </w:p>
    <w:p w14:paraId="3B61AD99" w14:textId="2654E208" w:rsidR="00986464" w:rsidRDefault="00986464" w:rsidP="003E108D">
      <w:pPr>
        <w:wordWrap/>
        <w:adjustRightInd w:val="0"/>
        <w:spacing w:before="100" w:beforeAutospacing="1" w:after="288" w:line="276" w:lineRule="auto"/>
        <w:jc w:val="left"/>
        <w:rPr>
          <w:rFonts w:ascii="Arial" w:hAnsi="Arial" w:cs="Arial"/>
          <w:kern w:val="0"/>
          <w:szCs w:val="20"/>
        </w:rPr>
      </w:pPr>
      <w:r w:rsidRPr="00986464">
        <w:rPr>
          <w:rFonts w:ascii="Arial" w:hAnsi="Arial" w:cs="Arial"/>
          <w:kern w:val="0"/>
          <w:szCs w:val="20"/>
        </w:rPr>
        <w:lastRenderedPageBreak/>
        <w:t>2. If the translation of the contract is not clear or misleading, it shall be interpreted according to the Korean version of the GTCS.</w:t>
      </w:r>
    </w:p>
    <w:p w14:paraId="2170027B" w14:textId="6D62D6BD" w:rsidR="00986464" w:rsidRPr="00986464" w:rsidRDefault="00986464" w:rsidP="003E108D">
      <w:pPr>
        <w:wordWrap/>
        <w:adjustRightInd w:val="0"/>
        <w:spacing w:before="100" w:beforeAutospacing="1" w:after="288" w:line="276" w:lineRule="auto"/>
        <w:jc w:val="left"/>
        <w:rPr>
          <w:rFonts w:ascii="Arial" w:hAnsi="Arial" w:cs="Arial"/>
          <w:kern w:val="0"/>
          <w:szCs w:val="20"/>
        </w:rPr>
      </w:pPr>
      <w:r>
        <w:rPr>
          <w:rFonts w:ascii="Arial" w:hAnsi="Arial" w:cs="Arial"/>
          <w:kern w:val="0"/>
          <w:szCs w:val="20"/>
        </w:rPr>
        <w:t>3.</w:t>
      </w:r>
      <w:r w:rsidRPr="00986464">
        <w:t xml:space="preserve"> </w:t>
      </w:r>
      <w:r w:rsidRPr="00986464">
        <w:rPr>
          <w:rFonts w:ascii="Arial" w:hAnsi="Arial" w:cs="Arial"/>
          <w:kern w:val="0"/>
          <w:szCs w:val="20"/>
        </w:rPr>
        <w:t>Both parties shall implement the contract according to the good faith principle.</w:t>
      </w:r>
      <w:r>
        <w:rPr>
          <w:rFonts w:ascii="Arial" w:hAnsi="Arial" w:cs="Arial"/>
          <w:kern w:val="0"/>
          <w:szCs w:val="20"/>
        </w:rPr>
        <w:t xml:space="preserve"> </w:t>
      </w:r>
    </w:p>
    <w:sectPr w:rsidR="00986464" w:rsidRPr="00986464" w:rsidSect="00E964A0">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84D39E" w14:textId="77777777" w:rsidR="008F3008" w:rsidRDefault="008F3008" w:rsidP="005D6F18">
      <w:pPr>
        <w:spacing w:after="0" w:line="240" w:lineRule="auto"/>
      </w:pPr>
      <w:r>
        <w:separator/>
      </w:r>
    </w:p>
  </w:endnote>
  <w:endnote w:type="continuationSeparator" w:id="0">
    <w:p w14:paraId="624A6243" w14:textId="77777777" w:rsidR="008F3008" w:rsidRDefault="008F3008" w:rsidP="005D6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4DEA0" w14:textId="77777777" w:rsidR="008F3008" w:rsidRDefault="008F3008" w:rsidP="005D6F18">
      <w:pPr>
        <w:spacing w:after="0" w:line="240" w:lineRule="auto"/>
      </w:pPr>
      <w:r>
        <w:separator/>
      </w:r>
    </w:p>
  </w:footnote>
  <w:footnote w:type="continuationSeparator" w:id="0">
    <w:p w14:paraId="29E22292" w14:textId="77777777" w:rsidR="008F3008" w:rsidRDefault="008F3008" w:rsidP="005D6F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277430"/>
    <w:multiLevelType w:val="hybridMultilevel"/>
    <w:tmpl w:val="271CA0DC"/>
    <w:lvl w:ilvl="0" w:tplc="15C4891A">
      <w:start w:val="1"/>
      <w:numFmt w:val="decimal"/>
      <w:lvlText w:val="%1."/>
      <w:lvlJc w:val="left"/>
      <w:pPr>
        <w:ind w:left="760" w:hanging="360"/>
      </w:pPr>
      <w:rPr>
        <w:rFonts w:ascii="Arial" w:hAnsi="Arial" w:cs="Arial"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467"/>
    <w:rsid w:val="0000389C"/>
    <w:rsid w:val="00037DD4"/>
    <w:rsid w:val="00056341"/>
    <w:rsid w:val="000627BF"/>
    <w:rsid w:val="00087268"/>
    <w:rsid w:val="000D09CA"/>
    <w:rsid w:val="000E33AA"/>
    <w:rsid w:val="001B7831"/>
    <w:rsid w:val="001D1C29"/>
    <w:rsid w:val="001D6651"/>
    <w:rsid w:val="001E068C"/>
    <w:rsid w:val="001F5538"/>
    <w:rsid w:val="0020534B"/>
    <w:rsid w:val="002166BA"/>
    <w:rsid w:val="002227BD"/>
    <w:rsid w:val="00226F43"/>
    <w:rsid w:val="00243753"/>
    <w:rsid w:val="002808A0"/>
    <w:rsid w:val="002904CC"/>
    <w:rsid w:val="002C3E5C"/>
    <w:rsid w:val="002C3FAD"/>
    <w:rsid w:val="0031487A"/>
    <w:rsid w:val="00344EB2"/>
    <w:rsid w:val="00360DAD"/>
    <w:rsid w:val="00373675"/>
    <w:rsid w:val="003739B1"/>
    <w:rsid w:val="00383300"/>
    <w:rsid w:val="00386D5C"/>
    <w:rsid w:val="003B05B8"/>
    <w:rsid w:val="003B59A6"/>
    <w:rsid w:val="003C5875"/>
    <w:rsid w:val="003D0090"/>
    <w:rsid w:val="003E108D"/>
    <w:rsid w:val="0041442A"/>
    <w:rsid w:val="0043407A"/>
    <w:rsid w:val="00450C73"/>
    <w:rsid w:val="004521A0"/>
    <w:rsid w:val="00452A46"/>
    <w:rsid w:val="00456080"/>
    <w:rsid w:val="00461F99"/>
    <w:rsid w:val="00464749"/>
    <w:rsid w:val="00496498"/>
    <w:rsid w:val="004B296F"/>
    <w:rsid w:val="00513E1C"/>
    <w:rsid w:val="0053731D"/>
    <w:rsid w:val="0058184D"/>
    <w:rsid w:val="00583298"/>
    <w:rsid w:val="00597079"/>
    <w:rsid w:val="005D6F18"/>
    <w:rsid w:val="005E546B"/>
    <w:rsid w:val="005F2C8C"/>
    <w:rsid w:val="00600ABD"/>
    <w:rsid w:val="00614AB5"/>
    <w:rsid w:val="006952A2"/>
    <w:rsid w:val="006E3172"/>
    <w:rsid w:val="006E54DE"/>
    <w:rsid w:val="00702895"/>
    <w:rsid w:val="00735BFC"/>
    <w:rsid w:val="0073640D"/>
    <w:rsid w:val="007928BD"/>
    <w:rsid w:val="007A50BF"/>
    <w:rsid w:val="007A7709"/>
    <w:rsid w:val="007B15BE"/>
    <w:rsid w:val="007E3F77"/>
    <w:rsid w:val="007F08A0"/>
    <w:rsid w:val="007F49EA"/>
    <w:rsid w:val="007F4DCE"/>
    <w:rsid w:val="008014BF"/>
    <w:rsid w:val="008231EC"/>
    <w:rsid w:val="008345BA"/>
    <w:rsid w:val="00840021"/>
    <w:rsid w:val="0085705B"/>
    <w:rsid w:val="00867CD0"/>
    <w:rsid w:val="008A30BB"/>
    <w:rsid w:val="008B0820"/>
    <w:rsid w:val="008D3355"/>
    <w:rsid w:val="008F3008"/>
    <w:rsid w:val="008F65EA"/>
    <w:rsid w:val="00910C63"/>
    <w:rsid w:val="00925C5B"/>
    <w:rsid w:val="0092682C"/>
    <w:rsid w:val="00933ACF"/>
    <w:rsid w:val="00935FE5"/>
    <w:rsid w:val="00937B7D"/>
    <w:rsid w:val="00955529"/>
    <w:rsid w:val="00961C84"/>
    <w:rsid w:val="00986464"/>
    <w:rsid w:val="00995335"/>
    <w:rsid w:val="00996079"/>
    <w:rsid w:val="009A19C3"/>
    <w:rsid w:val="009B2625"/>
    <w:rsid w:val="00A56A55"/>
    <w:rsid w:val="00A57467"/>
    <w:rsid w:val="00A613B5"/>
    <w:rsid w:val="00A71B56"/>
    <w:rsid w:val="00A97EA1"/>
    <w:rsid w:val="00AD50E2"/>
    <w:rsid w:val="00AE025F"/>
    <w:rsid w:val="00AE0D3D"/>
    <w:rsid w:val="00AE105B"/>
    <w:rsid w:val="00B00A7B"/>
    <w:rsid w:val="00B05FF8"/>
    <w:rsid w:val="00B1688D"/>
    <w:rsid w:val="00B2508F"/>
    <w:rsid w:val="00B6593E"/>
    <w:rsid w:val="00BC6119"/>
    <w:rsid w:val="00BE5F06"/>
    <w:rsid w:val="00C33294"/>
    <w:rsid w:val="00C6036D"/>
    <w:rsid w:val="00C81B97"/>
    <w:rsid w:val="00C92A1C"/>
    <w:rsid w:val="00CB302A"/>
    <w:rsid w:val="00CD2B2E"/>
    <w:rsid w:val="00CE375F"/>
    <w:rsid w:val="00CF47FA"/>
    <w:rsid w:val="00D30A24"/>
    <w:rsid w:val="00D413F5"/>
    <w:rsid w:val="00D74EF9"/>
    <w:rsid w:val="00DC0148"/>
    <w:rsid w:val="00DD46A3"/>
    <w:rsid w:val="00DE14AE"/>
    <w:rsid w:val="00E02889"/>
    <w:rsid w:val="00E54F9D"/>
    <w:rsid w:val="00E630C3"/>
    <w:rsid w:val="00E71B16"/>
    <w:rsid w:val="00E91F7D"/>
    <w:rsid w:val="00E944AF"/>
    <w:rsid w:val="00E964A0"/>
    <w:rsid w:val="00F077B1"/>
    <w:rsid w:val="00F47EA1"/>
    <w:rsid w:val="00F6245F"/>
    <w:rsid w:val="00F81511"/>
    <w:rsid w:val="00F8587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F4B9AD"/>
  <w15:chartTrackingRefBased/>
  <w15:docId w15:val="{4E4209E0-F7F4-4C12-8AF3-DCA7E3A19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D6F18"/>
    <w:pPr>
      <w:tabs>
        <w:tab w:val="center" w:pos="4513"/>
        <w:tab w:val="right" w:pos="9026"/>
      </w:tabs>
      <w:snapToGrid w:val="0"/>
    </w:pPr>
  </w:style>
  <w:style w:type="character" w:customStyle="1" w:styleId="Char">
    <w:name w:val="머리글 Char"/>
    <w:basedOn w:val="a0"/>
    <w:link w:val="a3"/>
    <w:uiPriority w:val="99"/>
    <w:rsid w:val="005D6F18"/>
  </w:style>
  <w:style w:type="paragraph" w:styleId="a4">
    <w:name w:val="footer"/>
    <w:basedOn w:val="a"/>
    <w:link w:val="Char0"/>
    <w:uiPriority w:val="99"/>
    <w:unhideWhenUsed/>
    <w:rsid w:val="005D6F18"/>
    <w:pPr>
      <w:tabs>
        <w:tab w:val="center" w:pos="4513"/>
        <w:tab w:val="right" w:pos="9026"/>
      </w:tabs>
      <w:snapToGrid w:val="0"/>
    </w:pPr>
  </w:style>
  <w:style w:type="character" w:customStyle="1" w:styleId="Char0">
    <w:name w:val="바닥글 Char"/>
    <w:basedOn w:val="a0"/>
    <w:link w:val="a4"/>
    <w:uiPriority w:val="99"/>
    <w:rsid w:val="005D6F18"/>
  </w:style>
  <w:style w:type="paragraph" w:styleId="a5">
    <w:name w:val="Balloon Text"/>
    <w:basedOn w:val="a"/>
    <w:link w:val="Char1"/>
    <w:uiPriority w:val="99"/>
    <w:semiHidden/>
    <w:unhideWhenUsed/>
    <w:rsid w:val="0085705B"/>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5"/>
    <w:uiPriority w:val="99"/>
    <w:semiHidden/>
    <w:rsid w:val="0085705B"/>
    <w:rPr>
      <w:rFonts w:asciiTheme="majorHAnsi" w:eastAsiaTheme="majorEastAsia" w:hAnsiTheme="majorHAnsi" w:cstheme="majorBidi"/>
      <w:sz w:val="18"/>
      <w:szCs w:val="18"/>
    </w:rPr>
  </w:style>
  <w:style w:type="character" w:styleId="a6">
    <w:name w:val="annotation reference"/>
    <w:basedOn w:val="a0"/>
    <w:uiPriority w:val="99"/>
    <w:semiHidden/>
    <w:unhideWhenUsed/>
    <w:rsid w:val="00933ACF"/>
    <w:rPr>
      <w:sz w:val="18"/>
      <w:szCs w:val="18"/>
    </w:rPr>
  </w:style>
  <w:style w:type="paragraph" w:styleId="a7">
    <w:name w:val="annotation text"/>
    <w:basedOn w:val="a"/>
    <w:link w:val="Char2"/>
    <w:uiPriority w:val="99"/>
    <w:semiHidden/>
    <w:unhideWhenUsed/>
    <w:rsid w:val="00933ACF"/>
    <w:pPr>
      <w:jc w:val="left"/>
    </w:pPr>
  </w:style>
  <w:style w:type="character" w:customStyle="1" w:styleId="Char2">
    <w:name w:val="메모 텍스트 Char"/>
    <w:basedOn w:val="a0"/>
    <w:link w:val="a7"/>
    <w:uiPriority w:val="99"/>
    <w:semiHidden/>
    <w:rsid w:val="00933ACF"/>
  </w:style>
  <w:style w:type="paragraph" w:styleId="a8">
    <w:name w:val="annotation subject"/>
    <w:basedOn w:val="a7"/>
    <w:next w:val="a7"/>
    <w:link w:val="Char3"/>
    <w:uiPriority w:val="99"/>
    <w:semiHidden/>
    <w:unhideWhenUsed/>
    <w:rsid w:val="00933ACF"/>
    <w:rPr>
      <w:b/>
      <w:bCs/>
    </w:rPr>
  </w:style>
  <w:style w:type="character" w:customStyle="1" w:styleId="Char3">
    <w:name w:val="메모 주제 Char"/>
    <w:basedOn w:val="Char2"/>
    <w:link w:val="a8"/>
    <w:uiPriority w:val="99"/>
    <w:semiHidden/>
    <w:rsid w:val="00933ACF"/>
    <w:rPr>
      <w:b/>
      <w:bCs/>
    </w:rPr>
  </w:style>
  <w:style w:type="paragraph" w:styleId="a9">
    <w:name w:val="List Paragraph"/>
    <w:basedOn w:val="a"/>
    <w:uiPriority w:val="34"/>
    <w:qFormat/>
    <w:rsid w:val="003E108D"/>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69">
      <w:bodyDiv w:val="1"/>
      <w:marLeft w:val="0"/>
      <w:marRight w:val="0"/>
      <w:marTop w:val="0"/>
      <w:marBottom w:val="0"/>
      <w:divBdr>
        <w:top w:val="none" w:sz="0" w:space="0" w:color="auto"/>
        <w:left w:val="none" w:sz="0" w:space="0" w:color="auto"/>
        <w:bottom w:val="none" w:sz="0" w:space="0" w:color="auto"/>
        <w:right w:val="none" w:sz="0" w:space="0" w:color="auto"/>
      </w:divBdr>
    </w:div>
    <w:div w:id="33966470">
      <w:bodyDiv w:val="1"/>
      <w:marLeft w:val="0"/>
      <w:marRight w:val="0"/>
      <w:marTop w:val="0"/>
      <w:marBottom w:val="0"/>
      <w:divBdr>
        <w:top w:val="none" w:sz="0" w:space="0" w:color="auto"/>
        <w:left w:val="none" w:sz="0" w:space="0" w:color="auto"/>
        <w:bottom w:val="none" w:sz="0" w:space="0" w:color="auto"/>
        <w:right w:val="none" w:sz="0" w:space="0" w:color="auto"/>
      </w:divBdr>
    </w:div>
    <w:div w:id="34043797">
      <w:bodyDiv w:val="1"/>
      <w:marLeft w:val="0"/>
      <w:marRight w:val="0"/>
      <w:marTop w:val="0"/>
      <w:marBottom w:val="0"/>
      <w:divBdr>
        <w:top w:val="none" w:sz="0" w:space="0" w:color="auto"/>
        <w:left w:val="none" w:sz="0" w:space="0" w:color="auto"/>
        <w:bottom w:val="none" w:sz="0" w:space="0" w:color="auto"/>
        <w:right w:val="none" w:sz="0" w:space="0" w:color="auto"/>
      </w:divBdr>
    </w:div>
    <w:div w:id="57632977">
      <w:bodyDiv w:val="1"/>
      <w:marLeft w:val="0"/>
      <w:marRight w:val="0"/>
      <w:marTop w:val="0"/>
      <w:marBottom w:val="0"/>
      <w:divBdr>
        <w:top w:val="none" w:sz="0" w:space="0" w:color="auto"/>
        <w:left w:val="none" w:sz="0" w:space="0" w:color="auto"/>
        <w:bottom w:val="none" w:sz="0" w:space="0" w:color="auto"/>
        <w:right w:val="none" w:sz="0" w:space="0" w:color="auto"/>
      </w:divBdr>
    </w:div>
    <w:div w:id="73285491">
      <w:bodyDiv w:val="1"/>
      <w:marLeft w:val="0"/>
      <w:marRight w:val="0"/>
      <w:marTop w:val="0"/>
      <w:marBottom w:val="0"/>
      <w:divBdr>
        <w:top w:val="none" w:sz="0" w:space="0" w:color="auto"/>
        <w:left w:val="none" w:sz="0" w:space="0" w:color="auto"/>
        <w:bottom w:val="none" w:sz="0" w:space="0" w:color="auto"/>
        <w:right w:val="none" w:sz="0" w:space="0" w:color="auto"/>
      </w:divBdr>
    </w:div>
    <w:div w:id="94907363">
      <w:bodyDiv w:val="1"/>
      <w:marLeft w:val="0"/>
      <w:marRight w:val="0"/>
      <w:marTop w:val="0"/>
      <w:marBottom w:val="0"/>
      <w:divBdr>
        <w:top w:val="none" w:sz="0" w:space="0" w:color="auto"/>
        <w:left w:val="none" w:sz="0" w:space="0" w:color="auto"/>
        <w:bottom w:val="none" w:sz="0" w:space="0" w:color="auto"/>
        <w:right w:val="none" w:sz="0" w:space="0" w:color="auto"/>
      </w:divBdr>
    </w:div>
    <w:div w:id="100341883">
      <w:bodyDiv w:val="1"/>
      <w:marLeft w:val="0"/>
      <w:marRight w:val="0"/>
      <w:marTop w:val="0"/>
      <w:marBottom w:val="0"/>
      <w:divBdr>
        <w:top w:val="none" w:sz="0" w:space="0" w:color="auto"/>
        <w:left w:val="none" w:sz="0" w:space="0" w:color="auto"/>
        <w:bottom w:val="none" w:sz="0" w:space="0" w:color="auto"/>
        <w:right w:val="none" w:sz="0" w:space="0" w:color="auto"/>
      </w:divBdr>
    </w:div>
    <w:div w:id="118570404">
      <w:bodyDiv w:val="1"/>
      <w:marLeft w:val="0"/>
      <w:marRight w:val="0"/>
      <w:marTop w:val="0"/>
      <w:marBottom w:val="0"/>
      <w:divBdr>
        <w:top w:val="none" w:sz="0" w:space="0" w:color="auto"/>
        <w:left w:val="none" w:sz="0" w:space="0" w:color="auto"/>
        <w:bottom w:val="none" w:sz="0" w:space="0" w:color="auto"/>
        <w:right w:val="none" w:sz="0" w:space="0" w:color="auto"/>
      </w:divBdr>
    </w:div>
    <w:div w:id="141772791">
      <w:bodyDiv w:val="1"/>
      <w:marLeft w:val="0"/>
      <w:marRight w:val="0"/>
      <w:marTop w:val="0"/>
      <w:marBottom w:val="0"/>
      <w:divBdr>
        <w:top w:val="none" w:sz="0" w:space="0" w:color="auto"/>
        <w:left w:val="none" w:sz="0" w:space="0" w:color="auto"/>
        <w:bottom w:val="none" w:sz="0" w:space="0" w:color="auto"/>
        <w:right w:val="none" w:sz="0" w:space="0" w:color="auto"/>
      </w:divBdr>
    </w:div>
    <w:div w:id="245923008">
      <w:bodyDiv w:val="1"/>
      <w:marLeft w:val="0"/>
      <w:marRight w:val="0"/>
      <w:marTop w:val="0"/>
      <w:marBottom w:val="0"/>
      <w:divBdr>
        <w:top w:val="none" w:sz="0" w:space="0" w:color="auto"/>
        <w:left w:val="none" w:sz="0" w:space="0" w:color="auto"/>
        <w:bottom w:val="none" w:sz="0" w:space="0" w:color="auto"/>
        <w:right w:val="none" w:sz="0" w:space="0" w:color="auto"/>
      </w:divBdr>
    </w:div>
    <w:div w:id="302540761">
      <w:bodyDiv w:val="1"/>
      <w:marLeft w:val="0"/>
      <w:marRight w:val="0"/>
      <w:marTop w:val="0"/>
      <w:marBottom w:val="0"/>
      <w:divBdr>
        <w:top w:val="none" w:sz="0" w:space="0" w:color="auto"/>
        <w:left w:val="none" w:sz="0" w:space="0" w:color="auto"/>
        <w:bottom w:val="none" w:sz="0" w:space="0" w:color="auto"/>
        <w:right w:val="none" w:sz="0" w:space="0" w:color="auto"/>
      </w:divBdr>
    </w:div>
    <w:div w:id="306327471">
      <w:bodyDiv w:val="1"/>
      <w:marLeft w:val="0"/>
      <w:marRight w:val="0"/>
      <w:marTop w:val="0"/>
      <w:marBottom w:val="0"/>
      <w:divBdr>
        <w:top w:val="none" w:sz="0" w:space="0" w:color="auto"/>
        <w:left w:val="none" w:sz="0" w:space="0" w:color="auto"/>
        <w:bottom w:val="none" w:sz="0" w:space="0" w:color="auto"/>
        <w:right w:val="none" w:sz="0" w:space="0" w:color="auto"/>
      </w:divBdr>
    </w:div>
    <w:div w:id="316305701">
      <w:bodyDiv w:val="1"/>
      <w:marLeft w:val="0"/>
      <w:marRight w:val="0"/>
      <w:marTop w:val="0"/>
      <w:marBottom w:val="0"/>
      <w:divBdr>
        <w:top w:val="none" w:sz="0" w:space="0" w:color="auto"/>
        <w:left w:val="none" w:sz="0" w:space="0" w:color="auto"/>
        <w:bottom w:val="none" w:sz="0" w:space="0" w:color="auto"/>
        <w:right w:val="none" w:sz="0" w:space="0" w:color="auto"/>
      </w:divBdr>
    </w:div>
    <w:div w:id="342511047">
      <w:bodyDiv w:val="1"/>
      <w:marLeft w:val="0"/>
      <w:marRight w:val="0"/>
      <w:marTop w:val="0"/>
      <w:marBottom w:val="0"/>
      <w:divBdr>
        <w:top w:val="none" w:sz="0" w:space="0" w:color="auto"/>
        <w:left w:val="none" w:sz="0" w:space="0" w:color="auto"/>
        <w:bottom w:val="none" w:sz="0" w:space="0" w:color="auto"/>
        <w:right w:val="none" w:sz="0" w:space="0" w:color="auto"/>
      </w:divBdr>
    </w:div>
    <w:div w:id="346955080">
      <w:bodyDiv w:val="1"/>
      <w:marLeft w:val="0"/>
      <w:marRight w:val="0"/>
      <w:marTop w:val="0"/>
      <w:marBottom w:val="0"/>
      <w:divBdr>
        <w:top w:val="none" w:sz="0" w:space="0" w:color="auto"/>
        <w:left w:val="none" w:sz="0" w:space="0" w:color="auto"/>
        <w:bottom w:val="none" w:sz="0" w:space="0" w:color="auto"/>
        <w:right w:val="none" w:sz="0" w:space="0" w:color="auto"/>
      </w:divBdr>
    </w:div>
    <w:div w:id="356469188">
      <w:bodyDiv w:val="1"/>
      <w:marLeft w:val="0"/>
      <w:marRight w:val="0"/>
      <w:marTop w:val="0"/>
      <w:marBottom w:val="0"/>
      <w:divBdr>
        <w:top w:val="none" w:sz="0" w:space="0" w:color="auto"/>
        <w:left w:val="none" w:sz="0" w:space="0" w:color="auto"/>
        <w:bottom w:val="none" w:sz="0" w:space="0" w:color="auto"/>
        <w:right w:val="none" w:sz="0" w:space="0" w:color="auto"/>
      </w:divBdr>
    </w:div>
    <w:div w:id="360742741">
      <w:bodyDiv w:val="1"/>
      <w:marLeft w:val="0"/>
      <w:marRight w:val="0"/>
      <w:marTop w:val="0"/>
      <w:marBottom w:val="0"/>
      <w:divBdr>
        <w:top w:val="none" w:sz="0" w:space="0" w:color="auto"/>
        <w:left w:val="none" w:sz="0" w:space="0" w:color="auto"/>
        <w:bottom w:val="none" w:sz="0" w:space="0" w:color="auto"/>
        <w:right w:val="none" w:sz="0" w:space="0" w:color="auto"/>
      </w:divBdr>
    </w:div>
    <w:div w:id="412820508">
      <w:bodyDiv w:val="1"/>
      <w:marLeft w:val="0"/>
      <w:marRight w:val="0"/>
      <w:marTop w:val="0"/>
      <w:marBottom w:val="0"/>
      <w:divBdr>
        <w:top w:val="none" w:sz="0" w:space="0" w:color="auto"/>
        <w:left w:val="none" w:sz="0" w:space="0" w:color="auto"/>
        <w:bottom w:val="none" w:sz="0" w:space="0" w:color="auto"/>
        <w:right w:val="none" w:sz="0" w:space="0" w:color="auto"/>
      </w:divBdr>
    </w:div>
    <w:div w:id="417554777">
      <w:bodyDiv w:val="1"/>
      <w:marLeft w:val="0"/>
      <w:marRight w:val="0"/>
      <w:marTop w:val="0"/>
      <w:marBottom w:val="0"/>
      <w:divBdr>
        <w:top w:val="none" w:sz="0" w:space="0" w:color="auto"/>
        <w:left w:val="none" w:sz="0" w:space="0" w:color="auto"/>
        <w:bottom w:val="none" w:sz="0" w:space="0" w:color="auto"/>
        <w:right w:val="none" w:sz="0" w:space="0" w:color="auto"/>
      </w:divBdr>
    </w:div>
    <w:div w:id="445975152">
      <w:bodyDiv w:val="1"/>
      <w:marLeft w:val="0"/>
      <w:marRight w:val="0"/>
      <w:marTop w:val="0"/>
      <w:marBottom w:val="0"/>
      <w:divBdr>
        <w:top w:val="none" w:sz="0" w:space="0" w:color="auto"/>
        <w:left w:val="none" w:sz="0" w:space="0" w:color="auto"/>
        <w:bottom w:val="none" w:sz="0" w:space="0" w:color="auto"/>
        <w:right w:val="none" w:sz="0" w:space="0" w:color="auto"/>
      </w:divBdr>
    </w:div>
    <w:div w:id="447360379">
      <w:bodyDiv w:val="1"/>
      <w:marLeft w:val="0"/>
      <w:marRight w:val="0"/>
      <w:marTop w:val="0"/>
      <w:marBottom w:val="0"/>
      <w:divBdr>
        <w:top w:val="none" w:sz="0" w:space="0" w:color="auto"/>
        <w:left w:val="none" w:sz="0" w:space="0" w:color="auto"/>
        <w:bottom w:val="none" w:sz="0" w:space="0" w:color="auto"/>
        <w:right w:val="none" w:sz="0" w:space="0" w:color="auto"/>
      </w:divBdr>
    </w:div>
    <w:div w:id="451676364">
      <w:bodyDiv w:val="1"/>
      <w:marLeft w:val="0"/>
      <w:marRight w:val="0"/>
      <w:marTop w:val="0"/>
      <w:marBottom w:val="0"/>
      <w:divBdr>
        <w:top w:val="none" w:sz="0" w:space="0" w:color="auto"/>
        <w:left w:val="none" w:sz="0" w:space="0" w:color="auto"/>
        <w:bottom w:val="none" w:sz="0" w:space="0" w:color="auto"/>
        <w:right w:val="none" w:sz="0" w:space="0" w:color="auto"/>
      </w:divBdr>
    </w:div>
    <w:div w:id="468136704">
      <w:bodyDiv w:val="1"/>
      <w:marLeft w:val="0"/>
      <w:marRight w:val="0"/>
      <w:marTop w:val="0"/>
      <w:marBottom w:val="0"/>
      <w:divBdr>
        <w:top w:val="none" w:sz="0" w:space="0" w:color="auto"/>
        <w:left w:val="none" w:sz="0" w:space="0" w:color="auto"/>
        <w:bottom w:val="none" w:sz="0" w:space="0" w:color="auto"/>
        <w:right w:val="none" w:sz="0" w:space="0" w:color="auto"/>
      </w:divBdr>
    </w:div>
    <w:div w:id="480733905">
      <w:bodyDiv w:val="1"/>
      <w:marLeft w:val="0"/>
      <w:marRight w:val="0"/>
      <w:marTop w:val="0"/>
      <w:marBottom w:val="0"/>
      <w:divBdr>
        <w:top w:val="none" w:sz="0" w:space="0" w:color="auto"/>
        <w:left w:val="none" w:sz="0" w:space="0" w:color="auto"/>
        <w:bottom w:val="none" w:sz="0" w:space="0" w:color="auto"/>
        <w:right w:val="none" w:sz="0" w:space="0" w:color="auto"/>
      </w:divBdr>
    </w:div>
    <w:div w:id="502670639">
      <w:bodyDiv w:val="1"/>
      <w:marLeft w:val="0"/>
      <w:marRight w:val="0"/>
      <w:marTop w:val="0"/>
      <w:marBottom w:val="0"/>
      <w:divBdr>
        <w:top w:val="none" w:sz="0" w:space="0" w:color="auto"/>
        <w:left w:val="none" w:sz="0" w:space="0" w:color="auto"/>
        <w:bottom w:val="none" w:sz="0" w:space="0" w:color="auto"/>
        <w:right w:val="none" w:sz="0" w:space="0" w:color="auto"/>
      </w:divBdr>
    </w:div>
    <w:div w:id="503863129">
      <w:bodyDiv w:val="1"/>
      <w:marLeft w:val="0"/>
      <w:marRight w:val="0"/>
      <w:marTop w:val="0"/>
      <w:marBottom w:val="0"/>
      <w:divBdr>
        <w:top w:val="none" w:sz="0" w:space="0" w:color="auto"/>
        <w:left w:val="none" w:sz="0" w:space="0" w:color="auto"/>
        <w:bottom w:val="none" w:sz="0" w:space="0" w:color="auto"/>
        <w:right w:val="none" w:sz="0" w:space="0" w:color="auto"/>
      </w:divBdr>
    </w:div>
    <w:div w:id="510218683">
      <w:bodyDiv w:val="1"/>
      <w:marLeft w:val="0"/>
      <w:marRight w:val="0"/>
      <w:marTop w:val="0"/>
      <w:marBottom w:val="0"/>
      <w:divBdr>
        <w:top w:val="none" w:sz="0" w:space="0" w:color="auto"/>
        <w:left w:val="none" w:sz="0" w:space="0" w:color="auto"/>
        <w:bottom w:val="none" w:sz="0" w:space="0" w:color="auto"/>
        <w:right w:val="none" w:sz="0" w:space="0" w:color="auto"/>
      </w:divBdr>
    </w:div>
    <w:div w:id="572086811">
      <w:bodyDiv w:val="1"/>
      <w:marLeft w:val="0"/>
      <w:marRight w:val="0"/>
      <w:marTop w:val="0"/>
      <w:marBottom w:val="0"/>
      <w:divBdr>
        <w:top w:val="none" w:sz="0" w:space="0" w:color="auto"/>
        <w:left w:val="none" w:sz="0" w:space="0" w:color="auto"/>
        <w:bottom w:val="none" w:sz="0" w:space="0" w:color="auto"/>
        <w:right w:val="none" w:sz="0" w:space="0" w:color="auto"/>
      </w:divBdr>
    </w:div>
    <w:div w:id="660935881">
      <w:bodyDiv w:val="1"/>
      <w:marLeft w:val="0"/>
      <w:marRight w:val="0"/>
      <w:marTop w:val="0"/>
      <w:marBottom w:val="0"/>
      <w:divBdr>
        <w:top w:val="none" w:sz="0" w:space="0" w:color="auto"/>
        <w:left w:val="none" w:sz="0" w:space="0" w:color="auto"/>
        <w:bottom w:val="none" w:sz="0" w:space="0" w:color="auto"/>
        <w:right w:val="none" w:sz="0" w:space="0" w:color="auto"/>
      </w:divBdr>
    </w:div>
    <w:div w:id="665784028">
      <w:bodyDiv w:val="1"/>
      <w:marLeft w:val="0"/>
      <w:marRight w:val="0"/>
      <w:marTop w:val="0"/>
      <w:marBottom w:val="0"/>
      <w:divBdr>
        <w:top w:val="none" w:sz="0" w:space="0" w:color="auto"/>
        <w:left w:val="none" w:sz="0" w:space="0" w:color="auto"/>
        <w:bottom w:val="none" w:sz="0" w:space="0" w:color="auto"/>
        <w:right w:val="none" w:sz="0" w:space="0" w:color="auto"/>
      </w:divBdr>
    </w:div>
    <w:div w:id="672877610">
      <w:bodyDiv w:val="1"/>
      <w:marLeft w:val="0"/>
      <w:marRight w:val="0"/>
      <w:marTop w:val="0"/>
      <w:marBottom w:val="0"/>
      <w:divBdr>
        <w:top w:val="none" w:sz="0" w:space="0" w:color="auto"/>
        <w:left w:val="none" w:sz="0" w:space="0" w:color="auto"/>
        <w:bottom w:val="none" w:sz="0" w:space="0" w:color="auto"/>
        <w:right w:val="none" w:sz="0" w:space="0" w:color="auto"/>
      </w:divBdr>
    </w:div>
    <w:div w:id="690571709">
      <w:bodyDiv w:val="1"/>
      <w:marLeft w:val="0"/>
      <w:marRight w:val="0"/>
      <w:marTop w:val="0"/>
      <w:marBottom w:val="0"/>
      <w:divBdr>
        <w:top w:val="none" w:sz="0" w:space="0" w:color="auto"/>
        <w:left w:val="none" w:sz="0" w:space="0" w:color="auto"/>
        <w:bottom w:val="none" w:sz="0" w:space="0" w:color="auto"/>
        <w:right w:val="none" w:sz="0" w:space="0" w:color="auto"/>
      </w:divBdr>
    </w:div>
    <w:div w:id="714699211">
      <w:bodyDiv w:val="1"/>
      <w:marLeft w:val="0"/>
      <w:marRight w:val="0"/>
      <w:marTop w:val="0"/>
      <w:marBottom w:val="0"/>
      <w:divBdr>
        <w:top w:val="none" w:sz="0" w:space="0" w:color="auto"/>
        <w:left w:val="none" w:sz="0" w:space="0" w:color="auto"/>
        <w:bottom w:val="none" w:sz="0" w:space="0" w:color="auto"/>
        <w:right w:val="none" w:sz="0" w:space="0" w:color="auto"/>
      </w:divBdr>
    </w:div>
    <w:div w:id="729301748">
      <w:bodyDiv w:val="1"/>
      <w:marLeft w:val="0"/>
      <w:marRight w:val="0"/>
      <w:marTop w:val="0"/>
      <w:marBottom w:val="0"/>
      <w:divBdr>
        <w:top w:val="none" w:sz="0" w:space="0" w:color="auto"/>
        <w:left w:val="none" w:sz="0" w:space="0" w:color="auto"/>
        <w:bottom w:val="none" w:sz="0" w:space="0" w:color="auto"/>
        <w:right w:val="none" w:sz="0" w:space="0" w:color="auto"/>
      </w:divBdr>
    </w:div>
    <w:div w:id="804616552">
      <w:bodyDiv w:val="1"/>
      <w:marLeft w:val="0"/>
      <w:marRight w:val="0"/>
      <w:marTop w:val="0"/>
      <w:marBottom w:val="0"/>
      <w:divBdr>
        <w:top w:val="none" w:sz="0" w:space="0" w:color="auto"/>
        <w:left w:val="none" w:sz="0" w:space="0" w:color="auto"/>
        <w:bottom w:val="none" w:sz="0" w:space="0" w:color="auto"/>
        <w:right w:val="none" w:sz="0" w:space="0" w:color="auto"/>
      </w:divBdr>
    </w:div>
    <w:div w:id="834490210">
      <w:bodyDiv w:val="1"/>
      <w:marLeft w:val="0"/>
      <w:marRight w:val="0"/>
      <w:marTop w:val="0"/>
      <w:marBottom w:val="0"/>
      <w:divBdr>
        <w:top w:val="none" w:sz="0" w:space="0" w:color="auto"/>
        <w:left w:val="none" w:sz="0" w:space="0" w:color="auto"/>
        <w:bottom w:val="none" w:sz="0" w:space="0" w:color="auto"/>
        <w:right w:val="none" w:sz="0" w:space="0" w:color="auto"/>
      </w:divBdr>
    </w:div>
    <w:div w:id="852230975">
      <w:bodyDiv w:val="1"/>
      <w:marLeft w:val="0"/>
      <w:marRight w:val="0"/>
      <w:marTop w:val="0"/>
      <w:marBottom w:val="0"/>
      <w:divBdr>
        <w:top w:val="none" w:sz="0" w:space="0" w:color="auto"/>
        <w:left w:val="none" w:sz="0" w:space="0" w:color="auto"/>
        <w:bottom w:val="none" w:sz="0" w:space="0" w:color="auto"/>
        <w:right w:val="none" w:sz="0" w:space="0" w:color="auto"/>
      </w:divBdr>
    </w:div>
    <w:div w:id="869225726">
      <w:bodyDiv w:val="1"/>
      <w:marLeft w:val="0"/>
      <w:marRight w:val="0"/>
      <w:marTop w:val="0"/>
      <w:marBottom w:val="0"/>
      <w:divBdr>
        <w:top w:val="none" w:sz="0" w:space="0" w:color="auto"/>
        <w:left w:val="none" w:sz="0" w:space="0" w:color="auto"/>
        <w:bottom w:val="none" w:sz="0" w:space="0" w:color="auto"/>
        <w:right w:val="none" w:sz="0" w:space="0" w:color="auto"/>
      </w:divBdr>
    </w:div>
    <w:div w:id="911278085">
      <w:bodyDiv w:val="1"/>
      <w:marLeft w:val="0"/>
      <w:marRight w:val="0"/>
      <w:marTop w:val="0"/>
      <w:marBottom w:val="0"/>
      <w:divBdr>
        <w:top w:val="none" w:sz="0" w:space="0" w:color="auto"/>
        <w:left w:val="none" w:sz="0" w:space="0" w:color="auto"/>
        <w:bottom w:val="none" w:sz="0" w:space="0" w:color="auto"/>
        <w:right w:val="none" w:sz="0" w:space="0" w:color="auto"/>
      </w:divBdr>
    </w:div>
    <w:div w:id="936058680">
      <w:bodyDiv w:val="1"/>
      <w:marLeft w:val="0"/>
      <w:marRight w:val="0"/>
      <w:marTop w:val="0"/>
      <w:marBottom w:val="0"/>
      <w:divBdr>
        <w:top w:val="none" w:sz="0" w:space="0" w:color="auto"/>
        <w:left w:val="none" w:sz="0" w:space="0" w:color="auto"/>
        <w:bottom w:val="none" w:sz="0" w:space="0" w:color="auto"/>
        <w:right w:val="none" w:sz="0" w:space="0" w:color="auto"/>
      </w:divBdr>
    </w:div>
    <w:div w:id="960648946">
      <w:bodyDiv w:val="1"/>
      <w:marLeft w:val="0"/>
      <w:marRight w:val="0"/>
      <w:marTop w:val="0"/>
      <w:marBottom w:val="0"/>
      <w:divBdr>
        <w:top w:val="none" w:sz="0" w:space="0" w:color="auto"/>
        <w:left w:val="none" w:sz="0" w:space="0" w:color="auto"/>
        <w:bottom w:val="none" w:sz="0" w:space="0" w:color="auto"/>
        <w:right w:val="none" w:sz="0" w:space="0" w:color="auto"/>
      </w:divBdr>
    </w:div>
    <w:div w:id="990060349">
      <w:bodyDiv w:val="1"/>
      <w:marLeft w:val="0"/>
      <w:marRight w:val="0"/>
      <w:marTop w:val="0"/>
      <w:marBottom w:val="0"/>
      <w:divBdr>
        <w:top w:val="none" w:sz="0" w:space="0" w:color="auto"/>
        <w:left w:val="none" w:sz="0" w:space="0" w:color="auto"/>
        <w:bottom w:val="none" w:sz="0" w:space="0" w:color="auto"/>
        <w:right w:val="none" w:sz="0" w:space="0" w:color="auto"/>
      </w:divBdr>
    </w:div>
    <w:div w:id="995189386">
      <w:bodyDiv w:val="1"/>
      <w:marLeft w:val="0"/>
      <w:marRight w:val="0"/>
      <w:marTop w:val="0"/>
      <w:marBottom w:val="0"/>
      <w:divBdr>
        <w:top w:val="none" w:sz="0" w:space="0" w:color="auto"/>
        <w:left w:val="none" w:sz="0" w:space="0" w:color="auto"/>
        <w:bottom w:val="none" w:sz="0" w:space="0" w:color="auto"/>
        <w:right w:val="none" w:sz="0" w:space="0" w:color="auto"/>
      </w:divBdr>
    </w:div>
    <w:div w:id="1090850795">
      <w:bodyDiv w:val="1"/>
      <w:marLeft w:val="0"/>
      <w:marRight w:val="0"/>
      <w:marTop w:val="0"/>
      <w:marBottom w:val="0"/>
      <w:divBdr>
        <w:top w:val="none" w:sz="0" w:space="0" w:color="auto"/>
        <w:left w:val="none" w:sz="0" w:space="0" w:color="auto"/>
        <w:bottom w:val="none" w:sz="0" w:space="0" w:color="auto"/>
        <w:right w:val="none" w:sz="0" w:space="0" w:color="auto"/>
      </w:divBdr>
    </w:div>
    <w:div w:id="1093673799">
      <w:bodyDiv w:val="1"/>
      <w:marLeft w:val="0"/>
      <w:marRight w:val="0"/>
      <w:marTop w:val="0"/>
      <w:marBottom w:val="0"/>
      <w:divBdr>
        <w:top w:val="none" w:sz="0" w:space="0" w:color="auto"/>
        <w:left w:val="none" w:sz="0" w:space="0" w:color="auto"/>
        <w:bottom w:val="none" w:sz="0" w:space="0" w:color="auto"/>
        <w:right w:val="none" w:sz="0" w:space="0" w:color="auto"/>
      </w:divBdr>
    </w:div>
    <w:div w:id="1096556565">
      <w:bodyDiv w:val="1"/>
      <w:marLeft w:val="0"/>
      <w:marRight w:val="0"/>
      <w:marTop w:val="0"/>
      <w:marBottom w:val="0"/>
      <w:divBdr>
        <w:top w:val="none" w:sz="0" w:space="0" w:color="auto"/>
        <w:left w:val="none" w:sz="0" w:space="0" w:color="auto"/>
        <w:bottom w:val="none" w:sz="0" w:space="0" w:color="auto"/>
        <w:right w:val="none" w:sz="0" w:space="0" w:color="auto"/>
      </w:divBdr>
    </w:div>
    <w:div w:id="1131097669">
      <w:bodyDiv w:val="1"/>
      <w:marLeft w:val="0"/>
      <w:marRight w:val="0"/>
      <w:marTop w:val="0"/>
      <w:marBottom w:val="0"/>
      <w:divBdr>
        <w:top w:val="none" w:sz="0" w:space="0" w:color="auto"/>
        <w:left w:val="none" w:sz="0" w:space="0" w:color="auto"/>
        <w:bottom w:val="none" w:sz="0" w:space="0" w:color="auto"/>
        <w:right w:val="none" w:sz="0" w:space="0" w:color="auto"/>
      </w:divBdr>
    </w:div>
    <w:div w:id="1135030861">
      <w:bodyDiv w:val="1"/>
      <w:marLeft w:val="0"/>
      <w:marRight w:val="0"/>
      <w:marTop w:val="0"/>
      <w:marBottom w:val="0"/>
      <w:divBdr>
        <w:top w:val="none" w:sz="0" w:space="0" w:color="auto"/>
        <w:left w:val="none" w:sz="0" w:space="0" w:color="auto"/>
        <w:bottom w:val="none" w:sz="0" w:space="0" w:color="auto"/>
        <w:right w:val="none" w:sz="0" w:space="0" w:color="auto"/>
      </w:divBdr>
    </w:div>
    <w:div w:id="1161657354">
      <w:bodyDiv w:val="1"/>
      <w:marLeft w:val="0"/>
      <w:marRight w:val="0"/>
      <w:marTop w:val="0"/>
      <w:marBottom w:val="0"/>
      <w:divBdr>
        <w:top w:val="none" w:sz="0" w:space="0" w:color="auto"/>
        <w:left w:val="none" w:sz="0" w:space="0" w:color="auto"/>
        <w:bottom w:val="none" w:sz="0" w:space="0" w:color="auto"/>
        <w:right w:val="none" w:sz="0" w:space="0" w:color="auto"/>
      </w:divBdr>
    </w:div>
    <w:div w:id="1172647947">
      <w:bodyDiv w:val="1"/>
      <w:marLeft w:val="0"/>
      <w:marRight w:val="0"/>
      <w:marTop w:val="0"/>
      <w:marBottom w:val="0"/>
      <w:divBdr>
        <w:top w:val="none" w:sz="0" w:space="0" w:color="auto"/>
        <w:left w:val="none" w:sz="0" w:space="0" w:color="auto"/>
        <w:bottom w:val="none" w:sz="0" w:space="0" w:color="auto"/>
        <w:right w:val="none" w:sz="0" w:space="0" w:color="auto"/>
      </w:divBdr>
    </w:div>
    <w:div w:id="1177693319">
      <w:bodyDiv w:val="1"/>
      <w:marLeft w:val="0"/>
      <w:marRight w:val="0"/>
      <w:marTop w:val="0"/>
      <w:marBottom w:val="0"/>
      <w:divBdr>
        <w:top w:val="none" w:sz="0" w:space="0" w:color="auto"/>
        <w:left w:val="none" w:sz="0" w:space="0" w:color="auto"/>
        <w:bottom w:val="none" w:sz="0" w:space="0" w:color="auto"/>
        <w:right w:val="none" w:sz="0" w:space="0" w:color="auto"/>
      </w:divBdr>
    </w:div>
    <w:div w:id="1218542541">
      <w:bodyDiv w:val="1"/>
      <w:marLeft w:val="0"/>
      <w:marRight w:val="0"/>
      <w:marTop w:val="0"/>
      <w:marBottom w:val="0"/>
      <w:divBdr>
        <w:top w:val="none" w:sz="0" w:space="0" w:color="auto"/>
        <w:left w:val="none" w:sz="0" w:space="0" w:color="auto"/>
        <w:bottom w:val="none" w:sz="0" w:space="0" w:color="auto"/>
        <w:right w:val="none" w:sz="0" w:space="0" w:color="auto"/>
      </w:divBdr>
    </w:div>
    <w:div w:id="1233083439">
      <w:bodyDiv w:val="1"/>
      <w:marLeft w:val="0"/>
      <w:marRight w:val="0"/>
      <w:marTop w:val="0"/>
      <w:marBottom w:val="0"/>
      <w:divBdr>
        <w:top w:val="none" w:sz="0" w:space="0" w:color="auto"/>
        <w:left w:val="none" w:sz="0" w:space="0" w:color="auto"/>
        <w:bottom w:val="none" w:sz="0" w:space="0" w:color="auto"/>
        <w:right w:val="none" w:sz="0" w:space="0" w:color="auto"/>
      </w:divBdr>
    </w:div>
    <w:div w:id="1234464696">
      <w:bodyDiv w:val="1"/>
      <w:marLeft w:val="0"/>
      <w:marRight w:val="0"/>
      <w:marTop w:val="0"/>
      <w:marBottom w:val="0"/>
      <w:divBdr>
        <w:top w:val="none" w:sz="0" w:space="0" w:color="auto"/>
        <w:left w:val="none" w:sz="0" w:space="0" w:color="auto"/>
        <w:bottom w:val="none" w:sz="0" w:space="0" w:color="auto"/>
        <w:right w:val="none" w:sz="0" w:space="0" w:color="auto"/>
      </w:divBdr>
    </w:div>
    <w:div w:id="1277516722">
      <w:bodyDiv w:val="1"/>
      <w:marLeft w:val="0"/>
      <w:marRight w:val="0"/>
      <w:marTop w:val="0"/>
      <w:marBottom w:val="0"/>
      <w:divBdr>
        <w:top w:val="none" w:sz="0" w:space="0" w:color="auto"/>
        <w:left w:val="none" w:sz="0" w:space="0" w:color="auto"/>
        <w:bottom w:val="none" w:sz="0" w:space="0" w:color="auto"/>
        <w:right w:val="none" w:sz="0" w:space="0" w:color="auto"/>
      </w:divBdr>
    </w:div>
    <w:div w:id="1295989443">
      <w:bodyDiv w:val="1"/>
      <w:marLeft w:val="0"/>
      <w:marRight w:val="0"/>
      <w:marTop w:val="0"/>
      <w:marBottom w:val="0"/>
      <w:divBdr>
        <w:top w:val="none" w:sz="0" w:space="0" w:color="auto"/>
        <w:left w:val="none" w:sz="0" w:space="0" w:color="auto"/>
        <w:bottom w:val="none" w:sz="0" w:space="0" w:color="auto"/>
        <w:right w:val="none" w:sz="0" w:space="0" w:color="auto"/>
      </w:divBdr>
    </w:div>
    <w:div w:id="1330016126">
      <w:bodyDiv w:val="1"/>
      <w:marLeft w:val="0"/>
      <w:marRight w:val="0"/>
      <w:marTop w:val="0"/>
      <w:marBottom w:val="0"/>
      <w:divBdr>
        <w:top w:val="none" w:sz="0" w:space="0" w:color="auto"/>
        <w:left w:val="none" w:sz="0" w:space="0" w:color="auto"/>
        <w:bottom w:val="none" w:sz="0" w:space="0" w:color="auto"/>
        <w:right w:val="none" w:sz="0" w:space="0" w:color="auto"/>
      </w:divBdr>
    </w:div>
    <w:div w:id="1410537785">
      <w:bodyDiv w:val="1"/>
      <w:marLeft w:val="0"/>
      <w:marRight w:val="0"/>
      <w:marTop w:val="0"/>
      <w:marBottom w:val="0"/>
      <w:divBdr>
        <w:top w:val="none" w:sz="0" w:space="0" w:color="auto"/>
        <w:left w:val="none" w:sz="0" w:space="0" w:color="auto"/>
        <w:bottom w:val="none" w:sz="0" w:space="0" w:color="auto"/>
        <w:right w:val="none" w:sz="0" w:space="0" w:color="auto"/>
      </w:divBdr>
    </w:div>
    <w:div w:id="1434590159">
      <w:bodyDiv w:val="1"/>
      <w:marLeft w:val="0"/>
      <w:marRight w:val="0"/>
      <w:marTop w:val="0"/>
      <w:marBottom w:val="0"/>
      <w:divBdr>
        <w:top w:val="none" w:sz="0" w:space="0" w:color="auto"/>
        <w:left w:val="none" w:sz="0" w:space="0" w:color="auto"/>
        <w:bottom w:val="none" w:sz="0" w:space="0" w:color="auto"/>
        <w:right w:val="none" w:sz="0" w:space="0" w:color="auto"/>
      </w:divBdr>
    </w:div>
    <w:div w:id="1445996437">
      <w:bodyDiv w:val="1"/>
      <w:marLeft w:val="0"/>
      <w:marRight w:val="0"/>
      <w:marTop w:val="0"/>
      <w:marBottom w:val="0"/>
      <w:divBdr>
        <w:top w:val="none" w:sz="0" w:space="0" w:color="auto"/>
        <w:left w:val="none" w:sz="0" w:space="0" w:color="auto"/>
        <w:bottom w:val="none" w:sz="0" w:space="0" w:color="auto"/>
        <w:right w:val="none" w:sz="0" w:space="0" w:color="auto"/>
      </w:divBdr>
    </w:div>
    <w:div w:id="1446146342">
      <w:bodyDiv w:val="1"/>
      <w:marLeft w:val="0"/>
      <w:marRight w:val="0"/>
      <w:marTop w:val="0"/>
      <w:marBottom w:val="0"/>
      <w:divBdr>
        <w:top w:val="none" w:sz="0" w:space="0" w:color="auto"/>
        <w:left w:val="none" w:sz="0" w:space="0" w:color="auto"/>
        <w:bottom w:val="none" w:sz="0" w:space="0" w:color="auto"/>
        <w:right w:val="none" w:sz="0" w:space="0" w:color="auto"/>
      </w:divBdr>
    </w:div>
    <w:div w:id="1471703163">
      <w:bodyDiv w:val="1"/>
      <w:marLeft w:val="0"/>
      <w:marRight w:val="0"/>
      <w:marTop w:val="0"/>
      <w:marBottom w:val="0"/>
      <w:divBdr>
        <w:top w:val="none" w:sz="0" w:space="0" w:color="auto"/>
        <w:left w:val="none" w:sz="0" w:space="0" w:color="auto"/>
        <w:bottom w:val="none" w:sz="0" w:space="0" w:color="auto"/>
        <w:right w:val="none" w:sz="0" w:space="0" w:color="auto"/>
      </w:divBdr>
    </w:div>
    <w:div w:id="1501383246">
      <w:bodyDiv w:val="1"/>
      <w:marLeft w:val="0"/>
      <w:marRight w:val="0"/>
      <w:marTop w:val="0"/>
      <w:marBottom w:val="0"/>
      <w:divBdr>
        <w:top w:val="none" w:sz="0" w:space="0" w:color="auto"/>
        <w:left w:val="none" w:sz="0" w:space="0" w:color="auto"/>
        <w:bottom w:val="none" w:sz="0" w:space="0" w:color="auto"/>
        <w:right w:val="none" w:sz="0" w:space="0" w:color="auto"/>
      </w:divBdr>
    </w:div>
    <w:div w:id="1512451525">
      <w:bodyDiv w:val="1"/>
      <w:marLeft w:val="0"/>
      <w:marRight w:val="0"/>
      <w:marTop w:val="0"/>
      <w:marBottom w:val="0"/>
      <w:divBdr>
        <w:top w:val="none" w:sz="0" w:space="0" w:color="auto"/>
        <w:left w:val="none" w:sz="0" w:space="0" w:color="auto"/>
        <w:bottom w:val="none" w:sz="0" w:space="0" w:color="auto"/>
        <w:right w:val="none" w:sz="0" w:space="0" w:color="auto"/>
      </w:divBdr>
    </w:div>
    <w:div w:id="1516531658">
      <w:bodyDiv w:val="1"/>
      <w:marLeft w:val="0"/>
      <w:marRight w:val="0"/>
      <w:marTop w:val="0"/>
      <w:marBottom w:val="0"/>
      <w:divBdr>
        <w:top w:val="none" w:sz="0" w:space="0" w:color="auto"/>
        <w:left w:val="none" w:sz="0" w:space="0" w:color="auto"/>
        <w:bottom w:val="none" w:sz="0" w:space="0" w:color="auto"/>
        <w:right w:val="none" w:sz="0" w:space="0" w:color="auto"/>
      </w:divBdr>
    </w:div>
    <w:div w:id="1531262646">
      <w:bodyDiv w:val="1"/>
      <w:marLeft w:val="0"/>
      <w:marRight w:val="0"/>
      <w:marTop w:val="0"/>
      <w:marBottom w:val="0"/>
      <w:divBdr>
        <w:top w:val="none" w:sz="0" w:space="0" w:color="auto"/>
        <w:left w:val="none" w:sz="0" w:space="0" w:color="auto"/>
        <w:bottom w:val="none" w:sz="0" w:space="0" w:color="auto"/>
        <w:right w:val="none" w:sz="0" w:space="0" w:color="auto"/>
      </w:divBdr>
    </w:div>
    <w:div w:id="1538852216">
      <w:bodyDiv w:val="1"/>
      <w:marLeft w:val="0"/>
      <w:marRight w:val="0"/>
      <w:marTop w:val="0"/>
      <w:marBottom w:val="0"/>
      <w:divBdr>
        <w:top w:val="none" w:sz="0" w:space="0" w:color="auto"/>
        <w:left w:val="none" w:sz="0" w:space="0" w:color="auto"/>
        <w:bottom w:val="none" w:sz="0" w:space="0" w:color="auto"/>
        <w:right w:val="none" w:sz="0" w:space="0" w:color="auto"/>
      </w:divBdr>
    </w:div>
    <w:div w:id="1548563284">
      <w:bodyDiv w:val="1"/>
      <w:marLeft w:val="0"/>
      <w:marRight w:val="0"/>
      <w:marTop w:val="0"/>
      <w:marBottom w:val="0"/>
      <w:divBdr>
        <w:top w:val="none" w:sz="0" w:space="0" w:color="auto"/>
        <w:left w:val="none" w:sz="0" w:space="0" w:color="auto"/>
        <w:bottom w:val="none" w:sz="0" w:space="0" w:color="auto"/>
        <w:right w:val="none" w:sz="0" w:space="0" w:color="auto"/>
      </w:divBdr>
    </w:div>
    <w:div w:id="1575047051">
      <w:bodyDiv w:val="1"/>
      <w:marLeft w:val="0"/>
      <w:marRight w:val="0"/>
      <w:marTop w:val="0"/>
      <w:marBottom w:val="0"/>
      <w:divBdr>
        <w:top w:val="none" w:sz="0" w:space="0" w:color="auto"/>
        <w:left w:val="none" w:sz="0" w:space="0" w:color="auto"/>
        <w:bottom w:val="none" w:sz="0" w:space="0" w:color="auto"/>
        <w:right w:val="none" w:sz="0" w:space="0" w:color="auto"/>
      </w:divBdr>
    </w:div>
    <w:div w:id="1581678283">
      <w:bodyDiv w:val="1"/>
      <w:marLeft w:val="0"/>
      <w:marRight w:val="0"/>
      <w:marTop w:val="0"/>
      <w:marBottom w:val="0"/>
      <w:divBdr>
        <w:top w:val="none" w:sz="0" w:space="0" w:color="auto"/>
        <w:left w:val="none" w:sz="0" w:space="0" w:color="auto"/>
        <w:bottom w:val="none" w:sz="0" w:space="0" w:color="auto"/>
        <w:right w:val="none" w:sz="0" w:space="0" w:color="auto"/>
      </w:divBdr>
    </w:div>
    <w:div w:id="1584605691">
      <w:bodyDiv w:val="1"/>
      <w:marLeft w:val="0"/>
      <w:marRight w:val="0"/>
      <w:marTop w:val="0"/>
      <w:marBottom w:val="0"/>
      <w:divBdr>
        <w:top w:val="none" w:sz="0" w:space="0" w:color="auto"/>
        <w:left w:val="none" w:sz="0" w:space="0" w:color="auto"/>
        <w:bottom w:val="none" w:sz="0" w:space="0" w:color="auto"/>
        <w:right w:val="none" w:sz="0" w:space="0" w:color="auto"/>
      </w:divBdr>
    </w:div>
    <w:div w:id="1590701487">
      <w:bodyDiv w:val="1"/>
      <w:marLeft w:val="0"/>
      <w:marRight w:val="0"/>
      <w:marTop w:val="0"/>
      <w:marBottom w:val="0"/>
      <w:divBdr>
        <w:top w:val="none" w:sz="0" w:space="0" w:color="auto"/>
        <w:left w:val="none" w:sz="0" w:space="0" w:color="auto"/>
        <w:bottom w:val="none" w:sz="0" w:space="0" w:color="auto"/>
        <w:right w:val="none" w:sz="0" w:space="0" w:color="auto"/>
      </w:divBdr>
    </w:div>
    <w:div w:id="1646279230">
      <w:bodyDiv w:val="1"/>
      <w:marLeft w:val="0"/>
      <w:marRight w:val="0"/>
      <w:marTop w:val="0"/>
      <w:marBottom w:val="0"/>
      <w:divBdr>
        <w:top w:val="none" w:sz="0" w:space="0" w:color="auto"/>
        <w:left w:val="none" w:sz="0" w:space="0" w:color="auto"/>
        <w:bottom w:val="none" w:sz="0" w:space="0" w:color="auto"/>
        <w:right w:val="none" w:sz="0" w:space="0" w:color="auto"/>
      </w:divBdr>
    </w:div>
    <w:div w:id="1687754145">
      <w:bodyDiv w:val="1"/>
      <w:marLeft w:val="0"/>
      <w:marRight w:val="0"/>
      <w:marTop w:val="0"/>
      <w:marBottom w:val="0"/>
      <w:divBdr>
        <w:top w:val="none" w:sz="0" w:space="0" w:color="auto"/>
        <w:left w:val="none" w:sz="0" w:space="0" w:color="auto"/>
        <w:bottom w:val="none" w:sz="0" w:space="0" w:color="auto"/>
        <w:right w:val="none" w:sz="0" w:space="0" w:color="auto"/>
      </w:divBdr>
    </w:div>
    <w:div w:id="1694957594">
      <w:bodyDiv w:val="1"/>
      <w:marLeft w:val="0"/>
      <w:marRight w:val="0"/>
      <w:marTop w:val="0"/>
      <w:marBottom w:val="0"/>
      <w:divBdr>
        <w:top w:val="none" w:sz="0" w:space="0" w:color="auto"/>
        <w:left w:val="none" w:sz="0" w:space="0" w:color="auto"/>
        <w:bottom w:val="none" w:sz="0" w:space="0" w:color="auto"/>
        <w:right w:val="none" w:sz="0" w:space="0" w:color="auto"/>
      </w:divBdr>
    </w:div>
    <w:div w:id="1696350865">
      <w:bodyDiv w:val="1"/>
      <w:marLeft w:val="0"/>
      <w:marRight w:val="0"/>
      <w:marTop w:val="0"/>
      <w:marBottom w:val="0"/>
      <w:divBdr>
        <w:top w:val="none" w:sz="0" w:space="0" w:color="auto"/>
        <w:left w:val="none" w:sz="0" w:space="0" w:color="auto"/>
        <w:bottom w:val="none" w:sz="0" w:space="0" w:color="auto"/>
        <w:right w:val="none" w:sz="0" w:space="0" w:color="auto"/>
      </w:divBdr>
    </w:div>
    <w:div w:id="1724913231">
      <w:bodyDiv w:val="1"/>
      <w:marLeft w:val="0"/>
      <w:marRight w:val="0"/>
      <w:marTop w:val="0"/>
      <w:marBottom w:val="0"/>
      <w:divBdr>
        <w:top w:val="none" w:sz="0" w:space="0" w:color="auto"/>
        <w:left w:val="none" w:sz="0" w:space="0" w:color="auto"/>
        <w:bottom w:val="none" w:sz="0" w:space="0" w:color="auto"/>
        <w:right w:val="none" w:sz="0" w:space="0" w:color="auto"/>
      </w:divBdr>
    </w:div>
    <w:div w:id="1748652040">
      <w:bodyDiv w:val="1"/>
      <w:marLeft w:val="0"/>
      <w:marRight w:val="0"/>
      <w:marTop w:val="0"/>
      <w:marBottom w:val="0"/>
      <w:divBdr>
        <w:top w:val="none" w:sz="0" w:space="0" w:color="auto"/>
        <w:left w:val="none" w:sz="0" w:space="0" w:color="auto"/>
        <w:bottom w:val="none" w:sz="0" w:space="0" w:color="auto"/>
        <w:right w:val="none" w:sz="0" w:space="0" w:color="auto"/>
      </w:divBdr>
    </w:div>
    <w:div w:id="1749158897">
      <w:bodyDiv w:val="1"/>
      <w:marLeft w:val="0"/>
      <w:marRight w:val="0"/>
      <w:marTop w:val="0"/>
      <w:marBottom w:val="0"/>
      <w:divBdr>
        <w:top w:val="none" w:sz="0" w:space="0" w:color="auto"/>
        <w:left w:val="none" w:sz="0" w:space="0" w:color="auto"/>
        <w:bottom w:val="none" w:sz="0" w:space="0" w:color="auto"/>
        <w:right w:val="none" w:sz="0" w:space="0" w:color="auto"/>
      </w:divBdr>
    </w:div>
    <w:div w:id="1755518027">
      <w:bodyDiv w:val="1"/>
      <w:marLeft w:val="0"/>
      <w:marRight w:val="0"/>
      <w:marTop w:val="0"/>
      <w:marBottom w:val="0"/>
      <w:divBdr>
        <w:top w:val="none" w:sz="0" w:space="0" w:color="auto"/>
        <w:left w:val="none" w:sz="0" w:space="0" w:color="auto"/>
        <w:bottom w:val="none" w:sz="0" w:space="0" w:color="auto"/>
        <w:right w:val="none" w:sz="0" w:space="0" w:color="auto"/>
      </w:divBdr>
    </w:div>
    <w:div w:id="1770858123">
      <w:bodyDiv w:val="1"/>
      <w:marLeft w:val="0"/>
      <w:marRight w:val="0"/>
      <w:marTop w:val="0"/>
      <w:marBottom w:val="0"/>
      <w:divBdr>
        <w:top w:val="none" w:sz="0" w:space="0" w:color="auto"/>
        <w:left w:val="none" w:sz="0" w:space="0" w:color="auto"/>
        <w:bottom w:val="none" w:sz="0" w:space="0" w:color="auto"/>
        <w:right w:val="none" w:sz="0" w:space="0" w:color="auto"/>
      </w:divBdr>
    </w:div>
    <w:div w:id="1785073727">
      <w:bodyDiv w:val="1"/>
      <w:marLeft w:val="0"/>
      <w:marRight w:val="0"/>
      <w:marTop w:val="0"/>
      <w:marBottom w:val="0"/>
      <w:divBdr>
        <w:top w:val="none" w:sz="0" w:space="0" w:color="auto"/>
        <w:left w:val="none" w:sz="0" w:space="0" w:color="auto"/>
        <w:bottom w:val="none" w:sz="0" w:space="0" w:color="auto"/>
        <w:right w:val="none" w:sz="0" w:space="0" w:color="auto"/>
      </w:divBdr>
    </w:div>
    <w:div w:id="1797984993">
      <w:bodyDiv w:val="1"/>
      <w:marLeft w:val="0"/>
      <w:marRight w:val="0"/>
      <w:marTop w:val="0"/>
      <w:marBottom w:val="0"/>
      <w:divBdr>
        <w:top w:val="none" w:sz="0" w:space="0" w:color="auto"/>
        <w:left w:val="none" w:sz="0" w:space="0" w:color="auto"/>
        <w:bottom w:val="none" w:sz="0" w:space="0" w:color="auto"/>
        <w:right w:val="none" w:sz="0" w:space="0" w:color="auto"/>
      </w:divBdr>
    </w:div>
    <w:div w:id="1822454956">
      <w:bodyDiv w:val="1"/>
      <w:marLeft w:val="0"/>
      <w:marRight w:val="0"/>
      <w:marTop w:val="0"/>
      <w:marBottom w:val="0"/>
      <w:divBdr>
        <w:top w:val="none" w:sz="0" w:space="0" w:color="auto"/>
        <w:left w:val="none" w:sz="0" w:space="0" w:color="auto"/>
        <w:bottom w:val="none" w:sz="0" w:space="0" w:color="auto"/>
        <w:right w:val="none" w:sz="0" w:space="0" w:color="auto"/>
      </w:divBdr>
    </w:div>
    <w:div w:id="1857186987">
      <w:bodyDiv w:val="1"/>
      <w:marLeft w:val="0"/>
      <w:marRight w:val="0"/>
      <w:marTop w:val="0"/>
      <w:marBottom w:val="0"/>
      <w:divBdr>
        <w:top w:val="none" w:sz="0" w:space="0" w:color="auto"/>
        <w:left w:val="none" w:sz="0" w:space="0" w:color="auto"/>
        <w:bottom w:val="none" w:sz="0" w:space="0" w:color="auto"/>
        <w:right w:val="none" w:sz="0" w:space="0" w:color="auto"/>
      </w:divBdr>
    </w:div>
    <w:div w:id="1887796724">
      <w:bodyDiv w:val="1"/>
      <w:marLeft w:val="0"/>
      <w:marRight w:val="0"/>
      <w:marTop w:val="0"/>
      <w:marBottom w:val="0"/>
      <w:divBdr>
        <w:top w:val="none" w:sz="0" w:space="0" w:color="auto"/>
        <w:left w:val="none" w:sz="0" w:space="0" w:color="auto"/>
        <w:bottom w:val="none" w:sz="0" w:space="0" w:color="auto"/>
        <w:right w:val="none" w:sz="0" w:space="0" w:color="auto"/>
      </w:divBdr>
    </w:div>
    <w:div w:id="1919054743">
      <w:bodyDiv w:val="1"/>
      <w:marLeft w:val="0"/>
      <w:marRight w:val="0"/>
      <w:marTop w:val="0"/>
      <w:marBottom w:val="0"/>
      <w:divBdr>
        <w:top w:val="none" w:sz="0" w:space="0" w:color="auto"/>
        <w:left w:val="none" w:sz="0" w:space="0" w:color="auto"/>
        <w:bottom w:val="none" w:sz="0" w:space="0" w:color="auto"/>
        <w:right w:val="none" w:sz="0" w:space="0" w:color="auto"/>
      </w:divBdr>
    </w:div>
    <w:div w:id="1973172972">
      <w:bodyDiv w:val="1"/>
      <w:marLeft w:val="0"/>
      <w:marRight w:val="0"/>
      <w:marTop w:val="0"/>
      <w:marBottom w:val="0"/>
      <w:divBdr>
        <w:top w:val="none" w:sz="0" w:space="0" w:color="auto"/>
        <w:left w:val="none" w:sz="0" w:space="0" w:color="auto"/>
        <w:bottom w:val="none" w:sz="0" w:space="0" w:color="auto"/>
        <w:right w:val="none" w:sz="0" w:space="0" w:color="auto"/>
      </w:divBdr>
    </w:div>
    <w:div w:id="1980769694">
      <w:bodyDiv w:val="1"/>
      <w:marLeft w:val="0"/>
      <w:marRight w:val="0"/>
      <w:marTop w:val="0"/>
      <w:marBottom w:val="0"/>
      <w:divBdr>
        <w:top w:val="none" w:sz="0" w:space="0" w:color="auto"/>
        <w:left w:val="none" w:sz="0" w:space="0" w:color="auto"/>
        <w:bottom w:val="none" w:sz="0" w:space="0" w:color="auto"/>
        <w:right w:val="none" w:sz="0" w:space="0" w:color="auto"/>
      </w:divBdr>
    </w:div>
    <w:div w:id="2003970753">
      <w:bodyDiv w:val="1"/>
      <w:marLeft w:val="0"/>
      <w:marRight w:val="0"/>
      <w:marTop w:val="0"/>
      <w:marBottom w:val="0"/>
      <w:divBdr>
        <w:top w:val="none" w:sz="0" w:space="0" w:color="auto"/>
        <w:left w:val="none" w:sz="0" w:space="0" w:color="auto"/>
        <w:bottom w:val="none" w:sz="0" w:space="0" w:color="auto"/>
        <w:right w:val="none" w:sz="0" w:space="0" w:color="auto"/>
      </w:divBdr>
    </w:div>
    <w:div w:id="2070302547">
      <w:bodyDiv w:val="1"/>
      <w:marLeft w:val="0"/>
      <w:marRight w:val="0"/>
      <w:marTop w:val="0"/>
      <w:marBottom w:val="0"/>
      <w:divBdr>
        <w:top w:val="none" w:sz="0" w:space="0" w:color="auto"/>
        <w:left w:val="none" w:sz="0" w:space="0" w:color="auto"/>
        <w:bottom w:val="none" w:sz="0" w:space="0" w:color="auto"/>
        <w:right w:val="none" w:sz="0" w:space="0" w:color="auto"/>
      </w:divBdr>
    </w:div>
    <w:div w:id="2079009872">
      <w:bodyDiv w:val="1"/>
      <w:marLeft w:val="0"/>
      <w:marRight w:val="0"/>
      <w:marTop w:val="0"/>
      <w:marBottom w:val="0"/>
      <w:divBdr>
        <w:top w:val="none" w:sz="0" w:space="0" w:color="auto"/>
        <w:left w:val="none" w:sz="0" w:space="0" w:color="auto"/>
        <w:bottom w:val="none" w:sz="0" w:space="0" w:color="auto"/>
        <w:right w:val="none" w:sz="0" w:space="0" w:color="auto"/>
      </w:divBdr>
    </w:div>
    <w:div w:id="2086339573">
      <w:bodyDiv w:val="1"/>
      <w:marLeft w:val="0"/>
      <w:marRight w:val="0"/>
      <w:marTop w:val="0"/>
      <w:marBottom w:val="0"/>
      <w:divBdr>
        <w:top w:val="none" w:sz="0" w:space="0" w:color="auto"/>
        <w:left w:val="none" w:sz="0" w:space="0" w:color="auto"/>
        <w:bottom w:val="none" w:sz="0" w:space="0" w:color="auto"/>
        <w:right w:val="none" w:sz="0" w:space="0" w:color="auto"/>
      </w:divBdr>
    </w:div>
    <w:div w:id="2097047105">
      <w:bodyDiv w:val="1"/>
      <w:marLeft w:val="0"/>
      <w:marRight w:val="0"/>
      <w:marTop w:val="0"/>
      <w:marBottom w:val="0"/>
      <w:divBdr>
        <w:top w:val="none" w:sz="0" w:space="0" w:color="auto"/>
        <w:left w:val="none" w:sz="0" w:space="0" w:color="auto"/>
        <w:bottom w:val="none" w:sz="0" w:space="0" w:color="auto"/>
        <w:right w:val="none" w:sz="0" w:space="0" w:color="auto"/>
      </w:divBdr>
    </w:div>
    <w:div w:id="2140297035">
      <w:bodyDiv w:val="1"/>
      <w:marLeft w:val="0"/>
      <w:marRight w:val="0"/>
      <w:marTop w:val="0"/>
      <w:marBottom w:val="0"/>
      <w:divBdr>
        <w:top w:val="none" w:sz="0" w:space="0" w:color="auto"/>
        <w:left w:val="none" w:sz="0" w:space="0" w:color="auto"/>
        <w:bottom w:val="none" w:sz="0" w:space="0" w:color="auto"/>
        <w:right w:val="none" w:sz="0" w:space="0" w:color="auto"/>
      </w:divBdr>
    </w:div>
    <w:div w:id="2145538880">
      <w:bodyDiv w:val="1"/>
      <w:marLeft w:val="0"/>
      <w:marRight w:val="0"/>
      <w:marTop w:val="0"/>
      <w:marBottom w:val="0"/>
      <w:divBdr>
        <w:top w:val="none" w:sz="0" w:space="0" w:color="auto"/>
        <w:left w:val="none" w:sz="0" w:space="0" w:color="auto"/>
        <w:bottom w:val="none" w:sz="0" w:space="0" w:color="auto"/>
        <w:right w:val="none" w:sz="0" w:space="0" w:color="auto"/>
      </w:divBdr>
    </w:div>
    <w:div w:id="214619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760</Words>
  <Characters>4333</Characters>
  <Application>Microsoft Office Word</Application>
  <DocSecurity>0</DocSecurity>
  <Lines>36</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계정</cp:lastModifiedBy>
  <cp:revision>2</cp:revision>
  <cp:lastPrinted>2022-08-31T09:30:00Z</cp:lastPrinted>
  <dcterms:created xsi:type="dcterms:W3CDTF">2023-01-25T07:12:00Z</dcterms:created>
  <dcterms:modified xsi:type="dcterms:W3CDTF">2023-01-25T07:12:00Z</dcterms:modified>
</cp:coreProperties>
</file>